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36" w:rsidRDefault="008B6E36" w:rsidP="00A676A3">
      <w:r>
        <w:fldChar w:fldCharType="begin"/>
      </w:r>
      <w:r>
        <w:instrText xml:space="preserve"> HYPERLINK "</w:instrText>
      </w:r>
      <w:r w:rsidRPr="008B6E36">
        <w:instrText>http://files.stroyinf.ru/Data1/52/52058/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http://files.stroyinf.ru/Data1/52/52058/</w:t>
      </w:r>
      <w:r>
        <w:fldChar w:fldCharType="end"/>
      </w:r>
    </w:p>
    <w:p w:rsidR="008B6E36" w:rsidRDefault="008B6E36" w:rsidP="00A676A3">
      <w:bookmarkStart w:id="0" w:name="_GoBack"/>
      <w:bookmarkEnd w:id="0"/>
    </w:p>
    <w:p w:rsidR="00A676A3" w:rsidRDefault="00A676A3" w:rsidP="00A676A3">
      <w:r>
        <w:t xml:space="preserve">КИРПИЧ И КАМЕНЬ </w:t>
      </w:r>
      <w:proofErr w:type="gramStart"/>
      <w:r>
        <w:t>КЕРАМИЧЕСКИЕ</w:t>
      </w:r>
      <w:proofErr w:type="gramEnd"/>
    </w:p>
    <w:p w:rsidR="00A676A3" w:rsidRDefault="00A676A3" w:rsidP="00A676A3">
      <w:r>
        <w:t>ГОСТ</w:t>
      </w:r>
      <w:r>
        <w:t xml:space="preserve"> </w:t>
      </w:r>
      <w:r>
        <w:t>530-2007</w:t>
      </w:r>
    </w:p>
    <w:p w:rsidR="00A676A3" w:rsidRDefault="00A676A3" w:rsidP="00A676A3">
      <w:r>
        <w:t>Общие технические условия</w:t>
      </w:r>
    </w:p>
    <w:p w:rsidR="00A676A3" w:rsidRDefault="00A676A3" w:rsidP="00A676A3">
      <w:r>
        <w:t>Москва</w:t>
      </w:r>
    </w:p>
    <w:p w:rsidR="00A676A3" w:rsidRDefault="00A676A3" w:rsidP="00A676A3">
      <w:proofErr w:type="spellStart"/>
      <w:r>
        <w:t>Стандартинформ</w:t>
      </w:r>
      <w:proofErr w:type="spellEnd"/>
    </w:p>
    <w:p w:rsidR="00A676A3" w:rsidRDefault="00A676A3" w:rsidP="00A676A3">
      <w:r>
        <w:t>2007</w:t>
      </w:r>
    </w:p>
    <w:p w:rsidR="00A676A3" w:rsidRDefault="00A676A3" w:rsidP="00A676A3"/>
    <w:p w:rsidR="00A676A3" w:rsidRDefault="00A676A3" w:rsidP="00A676A3">
      <w:r>
        <w:t>Предисловие</w:t>
      </w:r>
    </w:p>
    <w:p w:rsidR="00A676A3" w:rsidRDefault="00A676A3" w:rsidP="00A676A3"/>
    <w:p w:rsidR="00A676A3" w:rsidRDefault="00A676A3" w:rsidP="00A676A3">
      <w:r>
        <w:t>Цели, основные принципы и основной порядок работ по межгосударственной стандартизации установлены ГОСТ 1.0-92 «Межгосударственная система стандартизации. Основные положения» и МСН 1.01-01-96 «Система межгосударственных нормативных документов в строительстве. Основные положения»</w:t>
      </w:r>
    </w:p>
    <w:p w:rsidR="00A676A3" w:rsidRDefault="00A676A3" w:rsidP="00A676A3"/>
    <w:p w:rsidR="00A676A3" w:rsidRDefault="00A676A3" w:rsidP="00A676A3">
      <w:r>
        <w:t>Сведения о стандарте</w:t>
      </w:r>
    </w:p>
    <w:p w:rsidR="00A676A3" w:rsidRDefault="00A676A3" w:rsidP="00A676A3"/>
    <w:p w:rsidR="00A676A3" w:rsidRDefault="00A676A3" w:rsidP="00A676A3">
      <w:r>
        <w:t xml:space="preserve">1. </w:t>
      </w:r>
      <w:proofErr w:type="gramStart"/>
      <w:r>
        <w:t>РАЗРАБОТАН</w:t>
      </w:r>
      <w:proofErr w:type="gramEnd"/>
      <w:r>
        <w:t xml:space="preserve"> Открытым акционерным обществом ВНИИСТРОМ им. П.П. </w:t>
      </w:r>
      <w:proofErr w:type="spellStart"/>
      <w:r>
        <w:t>Будникова</w:t>
      </w:r>
      <w:proofErr w:type="spellEnd"/>
      <w:r>
        <w:t>, Российским обществом инженеров строительства (РОИС)</w:t>
      </w:r>
    </w:p>
    <w:p w:rsidR="00A676A3" w:rsidRDefault="00A676A3" w:rsidP="00A676A3"/>
    <w:p w:rsidR="00A676A3" w:rsidRDefault="00A676A3" w:rsidP="00A676A3"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«Строительство»</w:t>
      </w:r>
    </w:p>
    <w:p w:rsidR="00A676A3" w:rsidRDefault="00A676A3" w:rsidP="00A676A3"/>
    <w:p w:rsidR="00A676A3" w:rsidRDefault="00A676A3" w:rsidP="00A676A3">
      <w:r>
        <w:t>3. ПРИНЯТ Межгосударственной научно-технической комиссией по стандартизации, техническому нормированию и сертификации в строительстве (протокол № 31 от 24 мая 2007 г.)</w:t>
      </w:r>
    </w:p>
    <w:p w:rsidR="00A676A3" w:rsidRDefault="00A676A3" w:rsidP="00A676A3"/>
    <w:p w:rsidR="00A676A3" w:rsidRDefault="00A676A3" w:rsidP="00A676A3">
      <w:r>
        <w:t>За принятие проголосовали:</w:t>
      </w:r>
    </w:p>
    <w:p w:rsidR="00A676A3" w:rsidRDefault="00A676A3" w:rsidP="00A676A3"/>
    <w:p w:rsidR="00A676A3" w:rsidRDefault="00A676A3" w:rsidP="00A676A3">
      <w:r>
        <w:t>Краткое наименование страны по МК (ИСО 31 66) 004-97</w:t>
      </w:r>
    </w:p>
    <w:p w:rsidR="00A676A3" w:rsidRDefault="00A676A3" w:rsidP="00A676A3"/>
    <w:p w:rsidR="00A676A3" w:rsidRDefault="00A676A3" w:rsidP="00A676A3">
      <w:r>
        <w:t>Код страны по МК (ИСО 3166) 004-97</w:t>
      </w:r>
    </w:p>
    <w:p w:rsidR="00A676A3" w:rsidRDefault="00A676A3" w:rsidP="00A676A3"/>
    <w:p w:rsidR="00A676A3" w:rsidRDefault="00A676A3" w:rsidP="00A676A3">
      <w:r>
        <w:t>Сокращенное наименование органа государственного управления строительством</w:t>
      </w:r>
    </w:p>
    <w:p w:rsidR="00A676A3" w:rsidRDefault="00A676A3" w:rsidP="00A676A3"/>
    <w:p w:rsidR="00A676A3" w:rsidRDefault="00A676A3" w:rsidP="00A676A3">
      <w:r>
        <w:t>Армения</w:t>
      </w:r>
    </w:p>
    <w:p w:rsidR="00A676A3" w:rsidRDefault="00A676A3" w:rsidP="00A676A3">
      <w:r>
        <w:t>AM</w:t>
      </w:r>
    </w:p>
    <w:p w:rsidR="00A676A3" w:rsidRDefault="00A676A3" w:rsidP="00A676A3">
      <w:r>
        <w:t>Министерство градостроительства</w:t>
      </w:r>
    </w:p>
    <w:p w:rsidR="00A676A3" w:rsidRDefault="00A676A3" w:rsidP="00A676A3">
      <w:r>
        <w:t>Казахстан</w:t>
      </w:r>
    </w:p>
    <w:p w:rsidR="00A676A3" w:rsidRDefault="00A676A3" w:rsidP="00A676A3">
      <w:r>
        <w:t>KZ</w:t>
      </w:r>
    </w:p>
    <w:p w:rsidR="00A676A3" w:rsidRDefault="00A676A3" w:rsidP="00A676A3">
      <w:proofErr w:type="spellStart"/>
      <w:r>
        <w:t>Казстройкомитет</w:t>
      </w:r>
      <w:proofErr w:type="spellEnd"/>
    </w:p>
    <w:p w:rsidR="00A676A3" w:rsidRDefault="00A676A3" w:rsidP="00A676A3">
      <w:r>
        <w:t>Киргизия</w:t>
      </w:r>
    </w:p>
    <w:p w:rsidR="00A676A3" w:rsidRDefault="00A676A3" w:rsidP="00A676A3">
      <w:r>
        <w:t>KG</w:t>
      </w:r>
    </w:p>
    <w:p w:rsidR="00A676A3" w:rsidRDefault="00A676A3" w:rsidP="00A676A3">
      <w:r>
        <w:t>Государственное Агентство по архитектуре и строительству при Правительстве</w:t>
      </w:r>
    </w:p>
    <w:p w:rsidR="00A676A3" w:rsidRDefault="00A676A3" w:rsidP="00A676A3">
      <w:r>
        <w:t>Молдова</w:t>
      </w:r>
    </w:p>
    <w:p w:rsidR="00A676A3" w:rsidRDefault="00A676A3" w:rsidP="00A676A3">
      <w:r>
        <w:t>MD</w:t>
      </w:r>
    </w:p>
    <w:p w:rsidR="00A676A3" w:rsidRDefault="00A676A3" w:rsidP="00A676A3">
      <w:r>
        <w:t>Агентство строительства и развития территорий</w:t>
      </w:r>
    </w:p>
    <w:p w:rsidR="00A676A3" w:rsidRDefault="00A676A3" w:rsidP="00A676A3">
      <w:r>
        <w:t>Россия</w:t>
      </w:r>
    </w:p>
    <w:p w:rsidR="00A676A3" w:rsidRDefault="00A676A3" w:rsidP="00A676A3">
      <w:r>
        <w:t>RU</w:t>
      </w:r>
    </w:p>
    <w:p w:rsidR="00A676A3" w:rsidRDefault="00A676A3" w:rsidP="00A676A3">
      <w:proofErr w:type="spellStart"/>
      <w:r>
        <w:t>Росстрой</w:t>
      </w:r>
      <w:proofErr w:type="spellEnd"/>
    </w:p>
    <w:p w:rsidR="00A676A3" w:rsidRDefault="00A676A3" w:rsidP="00A676A3">
      <w:r>
        <w:t>Таджикистан</w:t>
      </w:r>
    </w:p>
    <w:p w:rsidR="00A676A3" w:rsidRDefault="00A676A3" w:rsidP="00A676A3">
      <w:r>
        <w:t>TJ</w:t>
      </w:r>
    </w:p>
    <w:p w:rsidR="00A676A3" w:rsidRDefault="00A676A3" w:rsidP="00A676A3">
      <w:r>
        <w:t>Агентство по строительству и архитектуре при Правительстве Республики Таджикистан</w:t>
      </w:r>
    </w:p>
    <w:p w:rsidR="00A676A3" w:rsidRDefault="00A676A3" w:rsidP="00A676A3">
      <w:r>
        <w:t>Украина</w:t>
      </w:r>
    </w:p>
    <w:p w:rsidR="00A676A3" w:rsidRDefault="00A676A3" w:rsidP="00A676A3">
      <w:r>
        <w:t>UA</w:t>
      </w:r>
    </w:p>
    <w:p w:rsidR="00A676A3" w:rsidRDefault="00A676A3" w:rsidP="00A676A3">
      <w:r>
        <w:t>Министерство строительства, архитектуры и жилищно-коммунального хозяйства</w:t>
      </w:r>
    </w:p>
    <w:p w:rsidR="00A676A3" w:rsidRDefault="00A676A3" w:rsidP="00A676A3">
      <w:r>
        <w:t>4. Настоящий стандарт соответствует европейскому стандарту ЕН 771-1:2003 «Определения, касающиеся стеновых камней - Часть 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Кирпич» (EN 771-1:2003 «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1:</w:t>
      </w:r>
      <w:proofErr w:type="gramEnd"/>
      <w:r>
        <w:t xml:space="preserve"> </w:t>
      </w:r>
      <w:proofErr w:type="spellStart"/>
      <w:r>
        <w:t>Brick</w:t>
      </w:r>
      <w:proofErr w:type="spellEnd"/>
      <w:r>
        <w:t>» в части требований к средней плотности и теплотехническим свойствам</w:t>
      </w:r>
    </w:p>
    <w:p w:rsidR="00A676A3" w:rsidRDefault="00A676A3" w:rsidP="00A676A3"/>
    <w:p w:rsidR="00A676A3" w:rsidRDefault="00A676A3" w:rsidP="00A676A3">
      <w:r>
        <w:lastRenderedPageBreak/>
        <w:t>5. Приказом Федерального агентства по техническому регулированию и метрологии от 24 сентября 2007 г. № 248-ст межгосударственный стандарт ГОСТ 530-2007 введен в действие в качестве национального стандарта Российской Федерации с 1 марта 2008 г.</w:t>
      </w:r>
    </w:p>
    <w:p w:rsidR="00A676A3" w:rsidRDefault="00A676A3" w:rsidP="00A676A3"/>
    <w:p w:rsidR="00A676A3" w:rsidRDefault="00A676A3" w:rsidP="00A676A3">
      <w:r>
        <w:t>6. ВЗАМЕН ГОСТ 530-95, ГОСТ 7484-78</w:t>
      </w:r>
    </w:p>
    <w:p w:rsidR="00A676A3" w:rsidRDefault="00A676A3" w:rsidP="00A676A3"/>
    <w:p w:rsidR="00A676A3" w:rsidRDefault="00A676A3" w:rsidP="00A676A3">
      <w: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A676A3" w:rsidRDefault="00A676A3" w:rsidP="00A676A3">
      <w:r>
        <w:t>Информация об изменениях к настоящему стандарту публикуется в указателе (каталоге) «Национальные стандарты», а текст изменений - в 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A676A3" w:rsidRDefault="00A676A3" w:rsidP="00A676A3"/>
    <w:p w:rsidR="00A676A3" w:rsidRDefault="00A676A3" w:rsidP="00A676A3">
      <w:r>
        <w:t>Содержание</w:t>
      </w:r>
    </w:p>
    <w:p w:rsidR="00A676A3" w:rsidRDefault="00A676A3" w:rsidP="00A676A3"/>
    <w:p w:rsidR="00A676A3" w:rsidRDefault="00A676A3" w:rsidP="00A676A3">
      <w:r>
        <w:t>1. Область применения</w:t>
      </w:r>
    </w:p>
    <w:p w:rsidR="00A676A3" w:rsidRDefault="00A676A3" w:rsidP="00A676A3">
      <w:r>
        <w:t>2. Нормативные ссылки</w:t>
      </w:r>
    </w:p>
    <w:p w:rsidR="00A676A3" w:rsidRDefault="00A676A3" w:rsidP="00A676A3">
      <w:r>
        <w:t>3. Термины и определения</w:t>
      </w:r>
    </w:p>
    <w:p w:rsidR="00A676A3" w:rsidRDefault="00A676A3" w:rsidP="00A676A3">
      <w:r>
        <w:t>4. Классификация, размеры и условные обозначения</w:t>
      </w:r>
    </w:p>
    <w:p w:rsidR="00A676A3" w:rsidRDefault="00A676A3" w:rsidP="00A676A3">
      <w:r>
        <w:t>5. Технические требования</w:t>
      </w:r>
    </w:p>
    <w:p w:rsidR="00A676A3" w:rsidRDefault="00A676A3" w:rsidP="00A676A3">
      <w:r>
        <w:t>6. Правила приемки</w:t>
      </w:r>
    </w:p>
    <w:p w:rsidR="00A676A3" w:rsidRDefault="00A676A3" w:rsidP="00A676A3">
      <w:r>
        <w:t>7. Методы испытаний</w:t>
      </w:r>
    </w:p>
    <w:p w:rsidR="00A676A3" w:rsidRDefault="00A676A3" w:rsidP="00A676A3">
      <w:r>
        <w:t>8. Транспортирование и хранение</w:t>
      </w:r>
    </w:p>
    <w:p w:rsidR="00A676A3" w:rsidRDefault="00A676A3" w:rsidP="00A676A3">
      <w:r>
        <w:t>9. Указания по применению</w:t>
      </w:r>
    </w:p>
    <w:p w:rsidR="00A676A3" w:rsidRDefault="00A676A3" w:rsidP="00A676A3">
      <w:r>
        <w:t>Приложение</w:t>
      </w:r>
      <w:proofErr w:type="gramStart"/>
      <w:r>
        <w:t xml:space="preserve"> А</w:t>
      </w:r>
      <w:proofErr w:type="gramEnd"/>
      <w:r>
        <w:t xml:space="preserve"> (рекомендуемое) Формы и размеры изделий</w:t>
      </w:r>
    </w:p>
    <w:p w:rsidR="00A676A3" w:rsidRDefault="00A676A3" w:rsidP="00A676A3"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 Виды повреждений изделий при испытании на морозостойкость</w:t>
      </w:r>
    </w:p>
    <w:p w:rsidR="00A676A3" w:rsidRDefault="00A676A3" w:rsidP="00A676A3">
      <w:r>
        <w:t>Приложение</w:t>
      </w:r>
      <w:proofErr w:type="gramStart"/>
      <w:r>
        <w:t xml:space="preserve"> В</w:t>
      </w:r>
      <w:proofErr w:type="gramEnd"/>
      <w:r>
        <w:t xml:space="preserve"> (справочное) Сопротивление сжатию кладки из кирпича и камня на тяжелых растворах</w:t>
      </w:r>
    </w:p>
    <w:p w:rsidR="00A676A3" w:rsidRDefault="00A676A3" w:rsidP="00A676A3">
      <w:r>
        <w:t>Приложение Г (справочное) Теплотехнические характеристики сплошных (условных) кладок</w:t>
      </w:r>
    </w:p>
    <w:p w:rsidR="00A676A3" w:rsidRDefault="00A676A3" w:rsidP="00A676A3">
      <w:r>
        <w:t>Библиография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lastRenderedPageBreak/>
        <w:t>МЕЖГОСУДАРСТВЕННЫЙ СТАНДАРТ</w:t>
      </w:r>
    </w:p>
    <w:p w:rsidR="00A676A3" w:rsidRDefault="00A676A3" w:rsidP="00A676A3"/>
    <w:p w:rsidR="00A676A3" w:rsidRDefault="00A676A3" w:rsidP="00A676A3">
      <w:r>
        <w:t xml:space="preserve">КИРПИЧ И КАМЕНЬ </w:t>
      </w:r>
      <w:proofErr w:type="gramStart"/>
      <w:r>
        <w:t>КЕРАМИЧЕСКИЕ</w:t>
      </w:r>
      <w:proofErr w:type="gramEnd"/>
    </w:p>
    <w:p w:rsidR="00A676A3" w:rsidRPr="00A676A3" w:rsidRDefault="00A676A3" w:rsidP="00A676A3">
      <w:pPr>
        <w:rPr>
          <w:lang w:val="en-US"/>
        </w:rPr>
      </w:pPr>
      <w:r>
        <w:t>Общие</w:t>
      </w:r>
      <w:r w:rsidRPr="00A676A3">
        <w:rPr>
          <w:lang w:val="en-US"/>
        </w:rPr>
        <w:t xml:space="preserve"> </w:t>
      </w:r>
      <w:r>
        <w:t>технические</w:t>
      </w:r>
      <w:r w:rsidRPr="00A676A3">
        <w:rPr>
          <w:lang w:val="en-US"/>
        </w:rPr>
        <w:t xml:space="preserve"> </w:t>
      </w:r>
      <w:r>
        <w:t>условия</w:t>
      </w:r>
    </w:p>
    <w:p w:rsidR="00A676A3" w:rsidRPr="00A676A3" w:rsidRDefault="00A676A3" w:rsidP="00A676A3">
      <w:pPr>
        <w:rPr>
          <w:lang w:val="en-US"/>
        </w:rPr>
      </w:pPr>
    </w:p>
    <w:p w:rsidR="00A676A3" w:rsidRPr="00A676A3" w:rsidRDefault="00A676A3" w:rsidP="00A676A3">
      <w:pPr>
        <w:rPr>
          <w:lang w:val="en-US"/>
        </w:rPr>
      </w:pPr>
      <w:proofErr w:type="gramStart"/>
      <w:r w:rsidRPr="00A676A3">
        <w:rPr>
          <w:lang w:val="en-US"/>
        </w:rPr>
        <w:t>Ceramic bricks and stones.</w:t>
      </w:r>
      <w:proofErr w:type="gramEnd"/>
      <w:r w:rsidRPr="00A676A3">
        <w:rPr>
          <w:lang w:val="en-US"/>
        </w:rPr>
        <w:t xml:space="preserve"> General specifications</w:t>
      </w:r>
    </w:p>
    <w:p w:rsidR="00A676A3" w:rsidRPr="00A676A3" w:rsidRDefault="00A676A3" w:rsidP="00A676A3">
      <w:pPr>
        <w:rPr>
          <w:lang w:val="en-US"/>
        </w:rPr>
      </w:pPr>
    </w:p>
    <w:p w:rsidR="00A676A3" w:rsidRDefault="00A676A3" w:rsidP="00A676A3">
      <w:r>
        <w:t>Дата введения - 2008-03-01</w:t>
      </w:r>
    </w:p>
    <w:p w:rsidR="00A676A3" w:rsidRDefault="00A676A3" w:rsidP="00A676A3"/>
    <w:p w:rsidR="00A676A3" w:rsidRDefault="00A676A3" w:rsidP="00A676A3">
      <w:r>
        <w:t>1. Область применения</w:t>
      </w:r>
    </w:p>
    <w:p w:rsidR="00A676A3" w:rsidRDefault="00A676A3" w:rsidP="00A676A3">
      <w:r>
        <w:t>Настоящий стандарт распространяется на кирпич и камень керамические (далее - изделия), применяемые для кладки и облицовки несущих и самонесущих стен и других элементов зданий и сооружений, и устанавливает технические требования, правила приемки, методы испытаний изделий. Полнотелый кирпич применяют также для кладки фундаментов, наружной части дымовых труб, промышленных и бытовых печей. Изделия могут применяться в других строительных конструкциях с учетом технических характеристик, установленных в настоящем стандарте.</w:t>
      </w:r>
    </w:p>
    <w:p w:rsidR="00A676A3" w:rsidRDefault="00A676A3" w:rsidP="00A676A3">
      <w:r>
        <w:t>2. Нормативные ссылки</w:t>
      </w:r>
    </w:p>
    <w:p w:rsidR="00A676A3" w:rsidRDefault="00A676A3" w:rsidP="00A676A3">
      <w:r>
        <w:t>В настоящем стандарте использованы нормативные ссылки на следующие межгосударственные стандарты:</w:t>
      </w:r>
    </w:p>
    <w:p w:rsidR="00A676A3" w:rsidRDefault="00A676A3" w:rsidP="00A676A3">
      <w:r>
        <w:t xml:space="preserve">ГОСТ 162-90 </w:t>
      </w:r>
      <w:proofErr w:type="spellStart"/>
      <w:r>
        <w:t>Штангенглубиномеры</w:t>
      </w:r>
      <w:proofErr w:type="spellEnd"/>
      <w:r>
        <w:t>. Технические условия</w:t>
      </w:r>
    </w:p>
    <w:p w:rsidR="00A676A3" w:rsidRDefault="00A676A3" w:rsidP="00A676A3">
      <w:r>
        <w:t>ГОСТ 427-75 Линейки измерительные металлические. Технические условия</w:t>
      </w:r>
    </w:p>
    <w:p w:rsidR="00A676A3" w:rsidRDefault="00A676A3" w:rsidP="00A676A3">
      <w:r>
        <w:t>ГОСТ 3749-77 Угольники поверочные 90°. Технические условия</w:t>
      </w:r>
    </w:p>
    <w:p w:rsidR="00A676A3" w:rsidRDefault="00A676A3" w:rsidP="00A676A3">
      <w:r>
        <w:t>ГОСТ 7025-91 Кирпич и камни керамические и силикатные. Методы определения водопоглощения, плотности и контроля морозостойкости</w:t>
      </w:r>
    </w:p>
    <w:p w:rsidR="00A676A3" w:rsidRDefault="00A676A3" w:rsidP="00A676A3">
      <w:r>
        <w:t>ГОСТ 8462-85 Материалы стеновые. Методы определения пределов прочности при сжатии и изгибе</w:t>
      </w:r>
    </w:p>
    <w:p w:rsidR="00A676A3" w:rsidRDefault="00A676A3" w:rsidP="00A676A3">
      <w:r>
        <w:t>ГОСТ 14192-96 Маркировка грузов</w:t>
      </w:r>
    </w:p>
    <w:p w:rsidR="00A676A3" w:rsidRDefault="00A676A3" w:rsidP="00A676A3">
      <w:r>
        <w:t>ГОСТ 18343-80 Поддоны для кирпича и керамических камней. Технические условия</w:t>
      </w:r>
    </w:p>
    <w:p w:rsidR="00A676A3" w:rsidRDefault="00A676A3" w:rsidP="00A676A3">
      <w:r>
        <w:t>ГОСТ 25706-83 Лупы. Типы, основные параметры. Общие технические требования</w:t>
      </w:r>
    </w:p>
    <w:p w:rsidR="00A676A3" w:rsidRDefault="00A676A3" w:rsidP="00A676A3">
      <w:r>
        <w:t>ГОСТ 26254-84 Здания и сооружения. Методы определения сопротивления теплопередаче ограждающих конструкций</w:t>
      </w:r>
    </w:p>
    <w:p w:rsidR="00A676A3" w:rsidRDefault="00A676A3" w:rsidP="00A676A3">
      <w:r>
        <w:lastRenderedPageBreak/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A676A3" w:rsidRDefault="00A676A3" w:rsidP="00A676A3">
      <w:r>
        <w:t>ГОСТ 30244-94 Материалы строительные. Методы испытания на горючесть</w:t>
      </w:r>
    </w:p>
    <w:p w:rsidR="00A676A3" w:rsidRDefault="00A676A3" w:rsidP="00A676A3">
      <w:r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A676A3" w:rsidRDefault="00A676A3" w:rsidP="00A676A3"/>
    <w:p w:rsidR="00A676A3" w:rsidRDefault="00A676A3" w:rsidP="00A676A3">
      <w:r>
        <w:t>3. Термины и определения</w:t>
      </w:r>
    </w:p>
    <w:p w:rsidR="00A676A3" w:rsidRDefault="00A676A3" w:rsidP="00A676A3">
      <w:r>
        <w:t>В настоящем стандарте применены следующие термины с соответствующими определениями:</w:t>
      </w:r>
    </w:p>
    <w:p w:rsidR="00A676A3" w:rsidRDefault="00A676A3" w:rsidP="00A676A3">
      <w:r>
        <w:t>3.1. кирпич: Керамическое штучное изделие, предназначенное для устройства кладок.</w:t>
      </w:r>
    </w:p>
    <w:p w:rsidR="00A676A3" w:rsidRDefault="00A676A3" w:rsidP="00A676A3">
      <w:r>
        <w:t>3.2. кирпич нормального формата (одинарный): Изделие номинальными размерами 250 × 120 × 65 мм.</w:t>
      </w:r>
    </w:p>
    <w:p w:rsidR="00A676A3" w:rsidRDefault="00A676A3" w:rsidP="00A676A3">
      <w:r>
        <w:t>3.3. камень: Крупноразмерное пустотелое керамическое изделие, предназначенное для устройства кладок.</w:t>
      </w:r>
    </w:p>
    <w:p w:rsidR="00A676A3" w:rsidRDefault="00A676A3" w:rsidP="00A676A3">
      <w:r>
        <w:t>3.4. кирпич полнотелый: Кирпич, в котором отсутствуют пустоты.</w:t>
      </w:r>
    </w:p>
    <w:p w:rsidR="00A676A3" w:rsidRDefault="00A676A3" w:rsidP="00A676A3">
      <w:r>
        <w:t>3.5. кирпич пустотелый: Кирпич, имеющий сквозные пустоты различной формы и размеров.</w:t>
      </w:r>
    </w:p>
    <w:p w:rsidR="00A676A3" w:rsidRDefault="00A676A3" w:rsidP="00A676A3">
      <w:r>
        <w:t>3.6. кирпич лицевой: Изделие, обеспечивающее эксплуатационные характеристики кладки и выполняющее функции декоративного материала.</w:t>
      </w:r>
    </w:p>
    <w:p w:rsidR="00A676A3" w:rsidRDefault="00A676A3" w:rsidP="00A676A3">
      <w:r>
        <w:t>3.7. кирпич рядовой: Изделие, обеспечивающее эксплуатационные характеристики кладки.</w:t>
      </w:r>
    </w:p>
    <w:p w:rsidR="00A676A3" w:rsidRDefault="00A676A3" w:rsidP="00A676A3">
      <w:r>
        <w:t>3.8. постель: Рабочая грань изделия, расположенная параллельно основанию кладки (см. рисунок 1).</w:t>
      </w:r>
    </w:p>
    <w:p w:rsidR="00A676A3" w:rsidRDefault="00A676A3" w:rsidP="00A676A3">
      <w:r>
        <w:t>3.9. ложок: Наибольшая грань изделия, расположенная перпендикулярно к постели (см. рисунок 1).</w:t>
      </w:r>
    </w:p>
    <w:p w:rsidR="00A676A3" w:rsidRDefault="00A676A3" w:rsidP="00A676A3">
      <w:r>
        <w:t xml:space="preserve">3.10. </w:t>
      </w:r>
      <w:proofErr w:type="gramStart"/>
      <w:r>
        <w:t>тычок</w:t>
      </w:r>
      <w:proofErr w:type="gramEnd"/>
      <w:r>
        <w:t>: Наименьшая грань изделия, расположенная перпендикулярно к постели (см. рисунок 1).</w:t>
      </w:r>
    </w:p>
    <w:p w:rsidR="00A676A3" w:rsidRDefault="00A676A3" w:rsidP="00A676A3"/>
    <w:p w:rsidR="00A676A3" w:rsidRDefault="00A676A3" w:rsidP="00A676A3"/>
    <w:p w:rsidR="00A676A3" w:rsidRDefault="00A676A3" w:rsidP="00A676A3">
      <w:r>
        <w:t xml:space="preserve">1 - ширина; 2 - длина; 3 - толщина; 4 - ложок; 5 - постель; 6 - </w:t>
      </w:r>
      <w:proofErr w:type="gramStart"/>
      <w:r>
        <w:t>тычок</w:t>
      </w:r>
      <w:proofErr w:type="gramEnd"/>
    </w:p>
    <w:p w:rsidR="00A676A3" w:rsidRDefault="00A676A3" w:rsidP="00A676A3"/>
    <w:p w:rsidR="00A676A3" w:rsidRDefault="00A676A3" w:rsidP="00A676A3">
      <w:r>
        <w:lastRenderedPageBreak/>
        <w:t>Рисунок 1 - Фрагмент кладки</w:t>
      </w:r>
    </w:p>
    <w:p w:rsidR="00A676A3" w:rsidRDefault="00A676A3" w:rsidP="00A676A3"/>
    <w:p w:rsidR="00A676A3" w:rsidRDefault="00A676A3" w:rsidP="00A676A3">
      <w:r>
        <w:t>3.11. трещина: Разрыв изделия без разрушения его на части.</w:t>
      </w:r>
    </w:p>
    <w:p w:rsidR="00A676A3" w:rsidRDefault="00A676A3" w:rsidP="00A676A3">
      <w:r>
        <w:t>3.12. сквозная трещина: Трещина, проходящая через всю толщину изделия и протяженностью до половины и более ширины изделия.</w:t>
      </w:r>
    </w:p>
    <w:p w:rsidR="00A676A3" w:rsidRDefault="00A676A3" w:rsidP="00A676A3">
      <w:r>
        <w:t xml:space="preserve">3.13. </w:t>
      </w:r>
      <w:proofErr w:type="spellStart"/>
      <w:r>
        <w:t>посечка</w:t>
      </w:r>
      <w:proofErr w:type="spellEnd"/>
      <w:r>
        <w:t>: Трещина шириной раскрытия не более 0,5 мм (см. приложение Б).</w:t>
      </w:r>
    </w:p>
    <w:p w:rsidR="00A676A3" w:rsidRDefault="00A676A3" w:rsidP="00A676A3">
      <w:r>
        <w:t xml:space="preserve">3.14. </w:t>
      </w:r>
      <w:proofErr w:type="spellStart"/>
      <w:r>
        <w:t>отбитость</w:t>
      </w:r>
      <w:proofErr w:type="spellEnd"/>
      <w:r>
        <w:t>: Механическое повреждение грани, ребра, угла изделия.</w:t>
      </w:r>
    </w:p>
    <w:p w:rsidR="00A676A3" w:rsidRDefault="00A676A3" w:rsidP="00A676A3">
      <w:r>
        <w:t>3.15. откол: Дефект изделия, вызванный наличием карбонатных или других включений (см. приложение Б).</w:t>
      </w:r>
    </w:p>
    <w:p w:rsidR="00A676A3" w:rsidRDefault="00A676A3" w:rsidP="00A676A3">
      <w:r>
        <w:t>3.16. шелушение: Разрушение изделия в виде отслоения от его поверхности тонких пластинок (см. приложение Б).</w:t>
      </w:r>
    </w:p>
    <w:p w:rsidR="00A676A3" w:rsidRDefault="00A676A3" w:rsidP="00A676A3">
      <w:r>
        <w:t xml:space="preserve">3.17. </w:t>
      </w:r>
      <w:proofErr w:type="spellStart"/>
      <w:r>
        <w:t>выкрашивание</w:t>
      </w:r>
      <w:proofErr w:type="spellEnd"/>
      <w:r>
        <w:t>: Осыпание фрагментов поверхности изделия (см. приложение Б).</w:t>
      </w:r>
    </w:p>
    <w:p w:rsidR="00A676A3" w:rsidRDefault="00A676A3" w:rsidP="00A676A3">
      <w:r>
        <w:t>3.18. растрескивание: Появление или увеличение размера трещины после воздействия знакопеременных температур (см. приложение Б).</w:t>
      </w:r>
    </w:p>
    <w:p w:rsidR="00A676A3" w:rsidRDefault="00A676A3" w:rsidP="00A676A3">
      <w:r>
        <w:t xml:space="preserve">3.19. </w:t>
      </w:r>
      <w:proofErr w:type="spellStart"/>
      <w:r>
        <w:t>половняк</w:t>
      </w:r>
      <w:proofErr w:type="spellEnd"/>
      <w:r>
        <w:t xml:space="preserve">: Две части изделия, образовавшиеся при его раскалывании. Изделия, имеющие сквозные трещины, относят к </w:t>
      </w:r>
      <w:proofErr w:type="spellStart"/>
      <w:r>
        <w:t>половняку</w:t>
      </w:r>
      <w:proofErr w:type="spellEnd"/>
      <w:r>
        <w:t>.</w:t>
      </w:r>
    </w:p>
    <w:p w:rsidR="00A676A3" w:rsidRDefault="00A676A3" w:rsidP="00A676A3">
      <w:r>
        <w:t>3.20. контактное пятно: Участок поверхности изделия, отличный по цвету, возникающий в процессе сушки или обжига и не влияющий на характеристики изделия.</w:t>
      </w:r>
    </w:p>
    <w:p w:rsidR="00A676A3" w:rsidRDefault="00A676A3" w:rsidP="00A676A3">
      <w:r>
        <w:t>3.21. высолы: Водорастворимые соли, выходящие на поверхности обожженного изделия при контакте с влагой.</w:t>
      </w:r>
    </w:p>
    <w:p w:rsidR="00A676A3" w:rsidRDefault="00A676A3" w:rsidP="00A676A3">
      <w:r>
        <w:t>3.22. черная сердцевина: Участок внутри изделия, обусловленный образованием в процессе обжига изделия закиси железа.</w:t>
      </w:r>
    </w:p>
    <w:p w:rsidR="00A676A3" w:rsidRDefault="00A676A3" w:rsidP="00A676A3">
      <w:r>
        <w:t>4. Классификация, размеры и условные обозначения</w:t>
      </w:r>
    </w:p>
    <w:p w:rsidR="00A676A3" w:rsidRDefault="00A676A3" w:rsidP="00A676A3">
      <w:r>
        <w:t>4.1. Классификация</w:t>
      </w:r>
    </w:p>
    <w:p w:rsidR="00A676A3" w:rsidRDefault="00A676A3" w:rsidP="00A676A3">
      <w:r>
        <w:t>4.1.1. Изделия подразделяют на рядовые и лицевые.</w:t>
      </w:r>
    </w:p>
    <w:p w:rsidR="00A676A3" w:rsidRDefault="00A676A3" w:rsidP="00A676A3">
      <w:r>
        <w:t>Лицевые кирпич и камень по виду лицевой поверхности изготавливают:</w:t>
      </w:r>
    </w:p>
    <w:p w:rsidR="00A676A3" w:rsidRDefault="00A676A3" w:rsidP="00A676A3">
      <w:r>
        <w:t>- с гладкой и рельефной поверхностью;</w:t>
      </w:r>
    </w:p>
    <w:p w:rsidR="00A676A3" w:rsidRDefault="00A676A3" w:rsidP="00A676A3">
      <w:r>
        <w:t xml:space="preserve">- с поверхностью, офактуренной торкретированием, </w:t>
      </w:r>
      <w:proofErr w:type="spellStart"/>
      <w:r>
        <w:t>ангобированием</w:t>
      </w:r>
      <w:proofErr w:type="spellEnd"/>
      <w:r>
        <w:t>, глазурованием, двухслойным формованием, нанесением полимерного покрытия или иным способом.</w:t>
      </w:r>
    </w:p>
    <w:p w:rsidR="00A676A3" w:rsidRDefault="00A676A3" w:rsidP="00A676A3">
      <w:r>
        <w:t>Лицевые изделия могут быть естественного цвета или объемно окрашенными.</w:t>
      </w:r>
    </w:p>
    <w:p w:rsidR="00A676A3" w:rsidRDefault="00A676A3" w:rsidP="00A676A3">
      <w:r>
        <w:t xml:space="preserve">4.1.2. Кирпич изготавливают </w:t>
      </w:r>
      <w:proofErr w:type="gramStart"/>
      <w:r>
        <w:t>полнотелым</w:t>
      </w:r>
      <w:proofErr w:type="gramEnd"/>
      <w:r>
        <w:t xml:space="preserve"> и пустотелым, камень - только пустотелым. Кирпич с несквозными пустотами относят к </w:t>
      </w:r>
      <w:proofErr w:type="gramStart"/>
      <w:r>
        <w:t>полнотелому</w:t>
      </w:r>
      <w:proofErr w:type="gramEnd"/>
      <w:r>
        <w:t>.</w:t>
      </w:r>
    </w:p>
    <w:p w:rsidR="00A676A3" w:rsidRDefault="00A676A3" w:rsidP="00A676A3">
      <w:r>
        <w:lastRenderedPageBreak/>
        <w:t>Пустоты в изделиях могут располагаться перпендикулярно (вертикальные) или параллельно постели (горизонтальные).</w:t>
      </w:r>
    </w:p>
    <w:p w:rsidR="00A676A3" w:rsidRDefault="00A676A3" w:rsidP="00A676A3">
      <w:proofErr w:type="gramStart"/>
      <w:r>
        <w:t>(Поправка.</w:t>
      </w:r>
      <w:proofErr w:type="gramEnd"/>
      <w:r>
        <w:t xml:space="preserve"> </w:t>
      </w:r>
      <w:proofErr w:type="gramStart"/>
      <w:r>
        <w:t>ИУС 1-2009)</w:t>
      </w:r>
      <w:proofErr w:type="gramEnd"/>
    </w:p>
    <w:p w:rsidR="00A676A3" w:rsidRDefault="00A676A3" w:rsidP="00A676A3">
      <w:r>
        <w:t xml:space="preserve">4.1.3. По прочности изделия (кроме крупноформатного камня и кирпича и камня с горизонтальными пустотами) подразделяют на марки М100, М125, М150, М175, М200, М250, М300; крупноформатные камни - М35, М50, М75, М100, М125, М150, М175, М200, М250, М300; кирпич и камень с горизонтальными пустотами </w:t>
      </w:r>
      <w:proofErr w:type="gramStart"/>
      <w:r>
        <w:t>-М</w:t>
      </w:r>
      <w:proofErr w:type="gramEnd"/>
      <w:r>
        <w:t>25, М35, М50, М75, М100.</w:t>
      </w:r>
    </w:p>
    <w:p w:rsidR="00A676A3" w:rsidRDefault="00A676A3" w:rsidP="00A676A3">
      <w:r>
        <w:t>4.1.4. По морозостойкости изделия подразделяют на марки F25, F35, F50, F75, F100.</w:t>
      </w:r>
    </w:p>
    <w:p w:rsidR="00A676A3" w:rsidRDefault="00A676A3" w:rsidP="00A676A3">
      <w:r>
        <w:t>4.1.5. По показателю средней плотности изделия подразделяют на классы: 0,8; 1,0; 1,2; 1,4; 2,0.</w:t>
      </w:r>
    </w:p>
    <w:p w:rsidR="00A676A3" w:rsidRDefault="00A676A3" w:rsidP="00A676A3">
      <w:r>
        <w:t>4.1.6. По теплотехническим характеристикам изделия в зависимости от класса средней плотности подразделяют на группы в соответствии таблицей 1.</w:t>
      </w:r>
    </w:p>
    <w:p w:rsidR="00A676A3" w:rsidRDefault="00A676A3" w:rsidP="00A676A3">
      <w:r>
        <w:t>Таблица 1 - Группы изделий по теплотехническим характеристикам</w:t>
      </w:r>
    </w:p>
    <w:p w:rsidR="00A676A3" w:rsidRDefault="00A676A3" w:rsidP="00A676A3"/>
    <w:p w:rsidR="00A676A3" w:rsidRDefault="00A676A3" w:rsidP="00A676A3">
      <w:r>
        <w:t>Класс средней плотности изделия</w:t>
      </w:r>
    </w:p>
    <w:p w:rsidR="00A676A3" w:rsidRDefault="00A676A3" w:rsidP="00A676A3"/>
    <w:p w:rsidR="00A676A3" w:rsidRDefault="00A676A3" w:rsidP="00A676A3">
      <w:r>
        <w:t>Группы изделий по теплотехническим характеристикам</w:t>
      </w:r>
    </w:p>
    <w:p w:rsidR="00A676A3" w:rsidRDefault="00A676A3" w:rsidP="00A676A3"/>
    <w:p w:rsidR="00A676A3" w:rsidRDefault="00A676A3" w:rsidP="00A676A3">
      <w:r>
        <w:t>0,8</w:t>
      </w:r>
    </w:p>
    <w:p w:rsidR="00A676A3" w:rsidRDefault="00A676A3" w:rsidP="00A676A3">
      <w:r>
        <w:t>Высокой эффективности</w:t>
      </w:r>
    </w:p>
    <w:p w:rsidR="00A676A3" w:rsidRDefault="00A676A3" w:rsidP="00A676A3">
      <w:r>
        <w:t>1,0</w:t>
      </w:r>
    </w:p>
    <w:p w:rsidR="00A676A3" w:rsidRDefault="00A676A3" w:rsidP="00A676A3">
      <w:r>
        <w:t>Повышенной эффективности</w:t>
      </w:r>
    </w:p>
    <w:p w:rsidR="00A676A3" w:rsidRDefault="00A676A3" w:rsidP="00A676A3">
      <w:r>
        <w:t>1,2</w:t>
      </w:r>
    </w:p>
    <w:p w:rsidR="00A676A3" w:rsidRDefault="00A676A3" w:rsidP="00A676A3">
      <w:r>
        <w:t>Эффективные</w:t>
      </w:r>
    </w:p>
    <w:p w:rsidR="00A676A3" w:rsidRDefault="00A676A3" w:rsidP="00A676A3">
      <w:r>
        <w:t>1,4</w:t>
      </w:r>
    </w:p>
    <w:p w:rsidR="00A676A3" w:rsidRDefault="00A676A3" w:rsidP="00A676A3">
      <w:r>
        <w:t>Условно-эффективные</w:t>
      </w:r>
    </w:p>
    <w:p w:rsidR="00A676A3" w:rsidRDefault="00A676A3" w:rsidP="00A676A3">
      <w:r>
        <w:t>2,0</w:t>
      </w:r>
    </w:p>
    <w:p w:rsidR="00A676A3" w:rsidRDefault="00A676A3" w:rsidP="00A676A3">
      <w:r>
        <w:t>Малоэффективные (обыкновенные)</w:t>
      </w:r>
    </w:p>
    <w:p w:rsidR="00A676A3" w:rsidRDefault="00A676A3" w:rsidP="00A676A3">
      <w:r>
        <w:t>4.2. Основные размеры</w:t>
      </w:r>
    </w:p>
    <w:p w:rsidR="00A676A3" w:rsidRDefault="00A676A3" w:rsidP="00A676A3">
      <w:r>
        <w:t>4.2.1. Изделия изготавливают номинальными размерами, приведенными в таблице 2.</w:t>
      </w:r>
    </w:p>
    <w:p w:rsidR="00A676A3" w:rsidRDefault="00A676A3" w:rsidP="00A676A3">
      <w:r>
        <w:t>Допускается изготавливать изделия с закругленными вертикальными смежными гранями и фаской на ребрах.</w:t>
      </w:r>
    </w:p>
    <w:p w:rsidR="00A676A3" w:rsidRDefault="00A676A3" w:rsidP="00A676A3">
      <w:r>
        <w:lastRenderedPageBreak/>
        <w:t>Рекомендуемые формы и размеры изделий, а также расположение пустот в изделиях приведены в приложении А.</w:t>
      </w:r>
    </w:p>
    <w:p w:rsidR="00A676A3" w:rsidRDefault="00A676A3" w:rsidP="00A676A3">
      <w:proofErr w:type="gramStart"/>
      <w:r>
        <w:t>(Поправка.</w:t>
      </w:r>
      <w:proofErr w:type="gramEnd"/>
      <w:r>
        <w:t xml:space="preserve"> </w:t>
      </w:r>
      <w:proofErr w:type="gramStart"/>
      <w:r>
        <w:t>ИУС 1-2009)</w:t>
      </w:r>
      <w:proofErr w:type="gramEnd"/>
    </w:p>
    <w:p w:rsidR="00A676A3" w:rsidRDefault="00A676A3" w:rsidP="00A676A3">
      <w:r>
        <w:t>4.2.2. Толщина наружных стенок пустотелого кирпича и камня должна быть не менее 12 мм, крупноформатного камня - не менее 10 мм.</w:t>
      </w:r>
    </w:p>
    <w:p w:rsidR="00A676A3" w:rsidRDefault="00A676A3" w:rsidP="00A676A3">
      <w:r>
        <w:t>Радиус закругления угла вертикальных смежных граней должен быть не более 15 мм, глубина фаски на ребрах - не более 3 мм.</w:t>
      </w:r>
    </w:p>
    <w:p w:rsidR="00A676A3" w:rsidRDefault="00A676A3" w:rsidP="00A676A3">
      <w:proofErr w:type="gramStart"/>
      <w:r>
        <w:t>(Поправка.</w:t>
      </w:r>
      <w:proofErr w:type="gramEnd"/>
      <w:r>
        <w:t xml:space="preserve"> </w:t>
      </w:r>
      <w:proofErr w:type="gramStart"/>
      <w:r>
        <w:t>ИУС 1-2009)</w:t>
      </w:r>
      <w:proofErr w:type="gramEnd"/>
    </w:p>
    <w:p w:rsidR="00A676A3" w:rsidRDefault="00A676A3" w:rsidP="00A676A3">
      <w:r>
        <w:t>4.2.3. Диаметр вертикальных цилиндрических пустот и размер стороны квадратных пустот должен быть не более 20 мм, а ширина щелевидных пустот - не более 16 мм.</w:t>
      </w:r>
    </w:p>
    <w:p w:rsidR="00A676A3" w:rsidRDefault="00A676A3" w:rsidP="00A676A3">
      <w:r>
        <w:t>Размеры горизонтальных пустот не регламентируют.</w:t>
      </w:r>
    </w:p>
    <w:p w:rsidR="00A676A3" w:rsidRDefault="00A676A3" w:rsidP="00A676A3">
      <w:r>
        <w:t>Для камня допускаются пустоты (для захвата при кладке) площадью сечения, не превышающей 13 % площади постели камня.</w:t>
      </w:r>
    </w:p>
    <w:p w:rsidR="00A676A3" w:rsidRDefault="00A676A3" w:rsidP="00A676A3">
      <w:r>
        <w:t>Таблица 2- Номинальные размеры изделий</w:t>
      </w:r>
    </w:p>
    <w:p w:rsidR="00A676A3" w:rsidRDefault="00A676A3" w:rsidP="00A676A3"/>
    <w:p w:rsidR="00A676A3" w:rsidRDefault="00A676A3" w:rsidP="00A676A3">
      <w:r>
        <w:t>В миллиметрах</w:t>
      </w:r>
    </w:p>
    <w:p w:rsidR="00A676A3" w:rsidRDefault="00A676A3" w:rsidP="00A676A3"/>
    <w:p w:rsidR="00A676A3" w:rsidRDefault="00A676A3" w:rsidP="00A676A3">
      <w:r>
        <w:t>Вид изделия</w:t>
      </w:r>
    </w:p>
    <w:p w:rsidR="00A676A3" w:rsidRDefault="00A676A3" w:rsidP="00A676A3"/>
    <w:p w:rsidR="00A676A3" w:rsidRDefault="00A676A3" w:rsidP="00A676A3">
      <w:r>
        <w:t>Обозначение</w:t>
      </w:r>
    </w:p>
    <w:p w:rsidR="00A676A3" w:rsidRDefault="00A676A3" w:rsidP="00A676A3">
      <w:r>
        <w:t>вида</w:t>
      </w:r>
    </w:p>
    <w:p w:rsidR="00A676A3" w:rsidRDefault="00A676A3" w:rsidP="00A676A3"/>
    <w:p w:rsidR="00A676A3" w:rsidRDefault="00A676A3" w:rsidP="00A676A3">
      <w:r>
        <w:t>Номинальные размеры</w:t>
      </w:r>
    </w:p>
    <w:p w:rsidR="00A676A3" w:rsidRDefault="00A676A3" w:rsidP="00A676A3"/>
    <w:p w:rsidR="00A676A3" w:rsidRDefault="00A676A3" w:rsidP="00A676A3">
      <w:r>
        <w:t>Обозначение</w:t>
      </w:r>
    </w:p>
    <w:p w:rsidR="00A676A3" w:rsidRDefault="00A676A3" w:rsidP="00A676A3">
      <w:r>
        <w:t>размера</w:t>
      </w:r>
    </w:p>
    <w:p w:rsidR="00A676A3" w:rsidRDefault="00A676A3" w:rsidP="00A676A3"/>
    <w:p w:rsidR="00A676A3" w:rsidRDefault="00A676A3" w:rsidP="00A676A3">
      <w:r>
        <w:t>Длина</w:t>
      </w:r>
    </w:p>
    <w:p w:rsidR="00A676A3" w:rsidRDefault="00A676A3" w:rsidP="00A676A3"/>
    <w:p w:rsidR="00A676A3" w:rsidRDefault="00A676A3" w:rsidP="00A676A3">
      <w:r>
        <w:t>Ширина</w:t>
      </w:r>
    </w:p>
    <w:p w:rsidR="00A676A3" w:rsidRDefault="00A676A3" w:rsidP="00A676A3"/>
    <w:p w:rsidR="00A676A3" w:rsidRDefault="00A676A3" w:rsidP="00A676A3">
      <w:r>
        <w:lastRenderedPageBreak/>
        <w:t>Толщина</w:t>
      </w:r>
    </w:p>
    <w:p w:rsidR="00A676A3" w:rsidRDefault="00A676A3" w:rsidP="00A676A3"/>
    <w:p w:rsidR="00A676A3" w:rsidRDefault="00A676A3" w:rsidP="00A676A3">
      <w:r>
        <w:t>Кирпич нормального формата (одинарный)</w:t>
      </w:r>
    </w:p>
    <w:p w:rsidR="00A676A3" w:rsidRDefault="00A676A3" w:rsidP="00A676A3">
      <w:r>
        <w:t>КО</w:t>
      </w:r>
    </w:p>
    <w:p w:rsidR="00A676A3" w:rsidRDefault="00A676A3" w:rsidP="00A676A3">
      <w:r>
        <w:t>250</w:t>
      </w:r>
    </w:p>
    <w:p w:rsidR="00A676A3" w:rsidRDefault="00A676A3" w:rsidP="00A676A3">
      <w:r>
        <w:t>120</w:t>
      </w:r>
    </w:p>
    <w:p w:rsidR="00A676A3" w:rsidRDefault="00A676A3" w:rsidP="00A676A3">
      <w:r>
        <w:t>65</w:t>
      </w:r>
    </w:p>
    <w:p w:rsidR="00A676A3" w:rsidRDefault="00A676A3" w:rsidP="00A676A3">
      <w:r>
        <w:t>1 НФ</w:t>
      </w:r>
    </w:p>
    <w:p w:rsidR="00A676A3" w:rsidRDefault="00A676A3" w:rsidP="00A676A3">
      <w:r>
        <w:t>Кирпич «Евро»</w:t>
      </w:r>
    </w:p>
    <w:p w:rsidR="00A676A3" w:rsidRDefault="00A676A3" w:rsidP="00A676A3">
      <w:r>
        <w:t>КЕ</w:t>
      </w:r>
    </w:p>
    <w:p w:rsidR="00A676A3" w:rsidRDefault="00A676A3" w:rsidP="00A676A3">
      <w:r>
        <w:t>250</w:t>
      </w:r>
    </w:p>
    <w:p w:rsidR="00A676A3" w:rsidRDefault="00A676A3" w:rsidP="00A676A3">
      <w:r>
        <w:t>85</w:t>
      </w:r>
    </w:p>
    <w:p w:rsidR="00A676A3" w:rsidRDefault="00A676A3" w:rsidP="00A676A3">
      <w:r>
        <w:t>65</w:t>
      </w:r>
    </w:p>
    <w:p w:rsidR="00A676A3" w:rsidRDefault="00A676A3" w:rsidP="00A676A3">
      <w:r>
        <w:t>0,7 НФ</w:t>
      </w:r>
    </w:p>
    <w:p w:rsidR="00A676A3" w:rsidRDefault="00A676A3" w:rsidP="00A676A3">
      <w:r>
        <w:t>Кирпич утолщенный</w:t>
      </w:r>
    </w:p>
    <w:p w:rsidR="00A676A3" w:rsidRDefault="00A676A3" w:rsidP="00A676A3">
      <w:r>
        <w:t>КУ</w:t>
      </w:r>
    </w:p>
    <w:p w:rsidR="00A676A3" w:rsidRDefault="00A676A3" w:rsidP="00A676A3">
      <w:r>
        <w:t>250</w:t>
      </w:r>
    </w:p>
    <w:p w:rsidR="00A676A3" w:rsidRDefault="00A676A3" w:rsidP="00A676A3">
      <w:r>
        <w:t>120</w:t>
      </w:r>
    </w:p>
    <w:p w:rsidR="00A676A3" w:rsidRDefault="00A676A3" w:rsidP="00A676A3">
      <w:r>
        <w:t>88</w:t>
      </w:r>
    </w:p>
    <w:p w:rsidR="00A676A3" w:rsidRDefault="00A676A3" w:rsidP="00A676A3">
      <w:r>
        <w:t>1,4НФ</w:t>
      </w:r>
    </w:p>
    <w:p w:rsidR="00A676A3" w:rsidRDefault="00A676A3" w:rsidP="00A676A3">
      <w:r>
        <w:t>Кирпич модульный одинарный</w:t>
      </w:r>
    </w:p>
    <w:p w:rsidR="00A676A3" w:rsidRDefault="00A676A3" w:rsidP="00A676A3">
      <w:r>
        <w:t>КМ</w:t>
      </w:r>
    </w:p>
    <w:p w:rsidR="00A676A3" w:rsidRDefault="00A676A3" w:rsidP="00A676A3">
      <w:r>
        <w:t>288</w:t>
      </w:r>
    </w:p>
    <w:p w:rsidR="00A676A3" w:rsidRDefault="00A676A3" w:rsidP="00A676A3">
      <w:r>
        <w:t>138</w:t>
      </w:r>
    </w:p>
    <w:p w:rsidR="00A676A3" w:rsidRDefault="00A676A3" w:rsidP="00A676A3">
      <w:r>
        <w:t>65</w:t>
      </w:r>
    </w:p>
    <w:p w:rsidR="00A676A3" w:rsidRDefault="00A676A3" w:rsidP="00A676A3">
      <w:r>
        <w:t>1,3 НФ</w:t>
      </w:r>
    </w:p>
    <w:p w:rsidR="00A676A3" w:rsidRDefault="00A676A3" w:rsidP="00A676A3">
      <w:proofErr w:type="gramStart"/>
      <w:r>
        <w:t>Кирпич</w:t>
      </w:r>
      <w:proofErr w:type="gramEnd"/>
      <w:r>
        <w:t xml:space="preserve"> утолщенный с горизонтальными пустотами</w:t>
      </w:r>
    </w:p>
    <w:p w:rsidR="00A676A3" w:rsidRDefault="00A676A3" w:rsidP="00A676A3">
      <w:r>
        <w:t>КУГ</w:t>
      </w:r>
    </w:p>
    <w:p w:rsidR="00A676A3" w:rsidRDefault="00A676A3" w:rsidP="00A676A3">
      <w:r>
        <w:t>250</w:t>
      </w:r>
    </w:p>
    <w:p w:rsidR="00A676A3" w:rsidRDefault="00A676A3" w:rsidP="00A676A3">
      <w:r>
        <w:lastRenderedPageBreak/>
        <w:t>120</w:t>
      </w:r>
    </w:p>
    <w:p w:rsidR="00A676A3" w:rsidRDefault="00A676A3" w:rsidP="00A676A3">
      <w:r>
        <w:t>88</w:t>
      </w:r>
    </w:p>
    <w:p w:rsidR="00A676A3" w:rsidRDefault="00A676A3" w:rsidP="00A676A3">
      <w:r>
        <w:t>1,4НФ</w:t>
      </w:r>
    </w:p>
    <w:p w:rsidR="00A676A3" w:rsidRDefault="00A676A3" w:rsidP="00A676A3">
      <w:r>
        <w:t>Камень</w:t>
      </w:r>
    </w:p>
    <w:p w:rsidR="00A676A3" w:rsidRDefault="00A676A3" w:rsidP="00A676A3">
      <w:r>
        <w:t>К</w:t>
      </w:r>
    </w:p>
    <w:p w:rsidR="00A676A3" w:rsidRDefault="00A676A3" w:rsidP="00A676A3">
      <w:r>
        <w:t>250</w:t>
      </w:r>
    </w:p>
    <w:p w:rsidR="00A676A3" w:rsidRDefault="00A676A3" w:rsidP="00A676A3">
      <w:r>
        <w:t>120</w:t>
      </w:r>
    </w:p>
    <w:p w:rsidR="00A676A3" w:rsidRDefault="00A676A3" w:rsidP="00A676A3">
      <w:r>
        <w:t>140</w:t>
      </w:r>
    </w:p>
    <w:p w:rsidR="00A676A3" w:rsidRDefault="00A676A3" w:rsidP="00A676A3">
      <w:r>
        <w:t>2,1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288</w:t>
      </w:r>
    </w:p>
    <w:p w:rsidR="00A676A3" w:rsidRDefault="00A676A3" w:rsidP="00A676A3">
      <w:r>
        <w:t>288</w:t>
      </w:r>
    </w:p>
    <w:p w:rsidR="00A676A3" w:rsidRDefault="00A676A3" w:rsidP="00A676A3">
      <w:r>
        <w:t>88</w:t>
      </w:r>
    </w:p>
    <w:p w:rsidR="00A676A3" w:rsidRDefault="00A676A3" w:rsidP="00A676A3">
      <w:r>
        <w:t>3,7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288</w:t>
      </w:r>
    </w:p>
    <w:p w:rsidR="00A676A3" w:rsidRDefault="00A676A3" w:rsidP="00A676A3">
      <w:r>
        <w:t>138</w:t>
      </w:r>
    </w:p>
    <w:p w:rsidR="00A676A3" w:rsidRDefault="00A676A3" w:rsidP="00A676A3">
      <w:r>
        <w:t>140</w:t>
      </w:r>
    </w:p>
    <w:p w:rsidR="00A676A3" w:rsidRDefault="00A676A3" w:rsidP="00A676A3">
      <w:r>
        <w:t>2,9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288</w:t>
      </w:r>
    </w:p>
    <w:p w:rsidR="00A676A3" w:rsidRDefault="00A676A3" w:rsidP="00A676A3">
      <w:r>
        <w:t>138</w:t>
      </w:r>
    </w:p>
    <w:p w:rsidR="00A676A3" w:rsidRDefault="00A676A3" w:rsidP="00A676A3">
      <w:r>
        <w:t>88</w:t>
      </w:r>
    </w:p>
    <w:p w:rsidR="00A676A3" w:rsidRDefault="00A676A3" w:rsidP="00A676A3">
      <w:r>
        <w:t>1,8НФ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lastRenderedPageBreak/>
        <w:t>250</w:t>
      </w:r>
    </w:p>
    <w:p w:rsidR="00A676A3" w:rsidRDefault="00A676A3" w:rsidP="00A676A3">
      <w:r>
        <w:t>250</w:t>
      </w:r>
    </w:p>
    <w:p w:rsidR="00A676A3" w:rsidRDefault="00A676A3" w:rsidP="00A676A3">
      <w:r>
        <w:t>140</w:t>
      </w:r>
    </w:p>
    <w:p w:rsidR="00A676A3" w:rsidRDefault="00A676A3" w:rsidP="00A676A3">
      <w:r>
        <w:t>4,5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250</w:t>
      </w:r>
    </w:p>
    <w:p w:rsidR="00A676A3" w:rsidRDefault="00A676A3" w:rsidP="00A676A3">
      <w:r>
        <w:t>180</w:t>
      </w:r>
    </w:p>
    <w:p w:rsidR="00A676A3" w:rsidRDefault="00A676A3" w:rsidP="00A676A3">
      <w:r>
        <w:t>140</w:t>
      </w:r>
    </w:p>
    <w:p w:rsidR="00A676A3" w:rsidRDefault="00A676A3" w:rsidP="00A676A3">
      <w:r>
        <w:t>3,2 НФ</w:t>
      </w:r>
    </w:p>
    <w:p w:rsidR="00A676A3" w:rsidRDefault="00A676A3" w:rsidP="00A676A3">
      <w:r>
        <w:t>Камень крупноформатный</w:t>
      </w:r>
    </w:p>
    <w:p w:rsidR="00A676A3" w:rsidRDefault="00A676A3" w:rsidP="00A676A3">
      <w:r>
        <w:t>КК</w:t>
      </w:r>
    </w:p>
    <w:p w:rsidR="00A676A3" w:rsidRDefault="00A676A3" w:rsidP="00A676A3">
      <w:r>
        <w:t>510</w:t>
      </w:r>
    </w:p>
    <w:p w:rsidR="00A676A3" w:rsidRDefault="00A676A3" w:rsidP="00A676A3">
      <w:r>
        <w:t>250</w:t>
      </w:r>
    </w:p>
    <w:p w:rsidR="00A676A3" w:rsidRDefault="00A676A3" w:rsidP="00A676A3">
      <w:r>
        <w:t>219</w:t>
      </w:r>
    </w:p>
    <w:p w:rsidR="00A676A3" w:rsidRDefault="00A676A3" w:rsidP="00A676A3">
      <w:r>
        <w:t>14,3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398</w:t>
      </w:r>
    </w:p>
    <w:p w:rsidR="00A676A3" w:rsidRDefault="00A676A3" w:rsidP="00A676A3">
      <w:r>
        <w:t>250</w:t>
      </w:r>
    </w:p>
    <w:p w:rsidR="00A676A3" w:rsidRDefault="00A676A3" w:rsidP="00A676A3">
      <w:r>
        <w:t>219</w:t>
      </w:r>
    </w:p>
    <w:p w:rsidR="00A676A3" w:rsidRDefault="00A676A3" w:rsidP="00A676A3">
      <w:r>
        <w:t>11,2НФ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380</w:t>
      </w:r>
    </w:p>
    <w:p w:rsidR="00A676A3" w:rsidRDefault="00A676A3" w:rsidP="00A676A3">
      <w:r>
        <w:t>250</w:t>
      </w:r>
    </w:p>
    <w:p w:rsidR="00A676A3" w:rsidRDefault="00A676A3" w:rsidP="00A676A3">
      <w:r>
        <w:t>219</w:t>
      </w:r>
    </w:p>
    <w:p w:rsidR="00A676A3" w:rsidRDefault="00A676A3" w:rsidP="00A676A3">
      <w:r>
        <w:t>10,7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lastRenderedPageBreak/>
        <w:t xml:space="preserve"> </w:t>
      </w:r>
    </w:p>
    <w:p w:rsidR="00A676A3" w:rsidRDefault="00A676A3" w:rsidP="00A676A3">
      <w:r>
        <w:t>380</w:t>
      </w:r>
    </w:p>
    <w:p w:rsidR="00A676A3" w:rsidRDefault="00A676A3" w:rsidP="00A676A3">
      <w:r>
        <w:t>255</w:t>
      </w:r>
    </w:p>
    <w:p w:rsidR="00A676A3" w:rsidRDefault="00A676A3" w:rsidP="00A676A3">
      <w:r>
        <w:t>188</w:t>
      </w:r>
    </w:p>
    <w:p w:rsidR="00A676A3" w:rsidRDefault="00A676A3" w:rsidP="00A676A3">
      <w:r>
        <w:t>9,3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380</w:t>
      </w:r>
    </w:p>
    <w:p w:rsidR="00A676A3" w:rsidRDefault="00A676A3" w:rsidP="00A676A3">
      <w:r>
        <w:t>250</w:t>
      </w:r>
    </w:p>
    <w:p w:rsidR="00A676A3" w:rsidRDefault="00A676A3" w:rsidP="00A676A3">
      <w:r>
        <w:t>140</w:t>
      </w:r>
    </w:p>
    <w:p w:rsidR="00A676A3" w:rsidRDefault="00A676A3" w:rsidP="00A676A3">
      <w:r>
        <w:t>6,8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380</w:t>
      </w:r>
    </w:p>
    <w:p w:rsidR="00A676A3" w:rsidRDefault="00A676A3" w:rsidP="00A676A3">
      <w:r>
        <w:t>180</w:t>
      </w:r>
    </w:p>
    <w:p w:rsidR="00A676A3" w:rsidRDefault="00A676A3" w:rsidP="00A676A3">
      <w:r>
        <w:t>140</w:t>
      </w:r>
    </w:p>
    <w:p w:rsidR="00A676A3" w:rsidRDefault="00A676A3" w:rsidP="00A676A3">
      <w:r>
        <w:t>4,9 НФ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250</w:t>
      </w:r>
    </w:p>
    <w:p w:rsidR="00A676A3" w:rsidRDefault="00A676A3" w:rsidP="00A676A3">
      <w:r>
        <w:t>250</w:t>
      </w:r>
    </w:p>
    <w:p w:rsidR="00A676A3" w:rsidRDefault="00A676A3" w:rsidP="00A676A3">
      <w:r>
        <w:t>188</w:t>
      </w:r>
    </w:p>
    <w:p w:rsidR="00A676A3" w:rsidRDefault="00A676A3" w:rsidP="00A676A3">
      <w:r>
        <w:t>6,0 НФ</w:t>
      </w:r>
    </w:p>
    <w:p w:rsidR="00A676A3" w:rsidRDefault="00A676A3" w:rsidP="00A676A3">
      <w:r>
        <w:t>Камень с горизонтальными пустотами</w:t>
      </w:r>
    </w:p>
    <w:p w:rsidR="00A676A3" w:rsidRDefault="00A676A3" w:rsidP="00A676A3">
      <w:r>
        <w:t>КГ</w:t>
      </w:r>
    </w:p>
    <w:p w:rsidR="00A676A3" w:rsidRDefault="00A676A3" w:rsidP="00A676A3">
      <w:r>
        <w:t>250</w:t>
      </w:r>
    </w:p>
    <w:p w:rsidR="00A676A3" w:rsidRDefault="00A676A3" w:rsidP="00A676A3">
      <w:r>
        <w:t>200</w:t>
      </w:r>
    </w:p>
    <w:p w:rsidR="00A676A3" w:rsidRDefault="00A676A3" w:rsidP="00A676A3">
      <w:r>
        <w:t>70</w:t>
      </w:r>
    </w:p>
    <w:p w:rsidR="00A676A3" w:rsidRDefault="00A676A3" w:rsidP="00A676A3">
      <w:r>
        <w:t>1,8 НФ</w:t>
      </w:r>
    </w:p>
    <w:p w:rsidR="00A676A3" w:rsidRDefault="00A676A3" w:rsidP="00A676A3">
      <w:r>
        <w:lastRenderedPageBreak/>
        <w:t>Примечание - Допускается по согласованию изготовителя с потребителем изготовление изделий других номинальных размеров, при этом предельные отклонения размеров не должны превышать значений, приведенных в 4.2.4.</w:t>
      </w:r>
    </w:p>
    <w:p w:rsidR="00A676A3" w:rsidRDefault="00A676A3" w:rsidP="00A676A3"/>
    <w:p w:rsidR="00A676A3" w:rsidRDefault="00A676A3" w:rsidP="00A676A3">
      <w:r>
        <w:t xml:space="preserve">4.2.4. Предельные отклонения номинальных размеров не должны превышать на одном изделии, </w:t>
      </w:r>
      <w:proofErr w:type="gramStart"/>
      <w:r>
        <w:t>мм</w:t>
      </w:r>
      <w:proofErr w:type="gramEnd"/>
      <w:r>
        <w:t>:</w:t>
      </w:r>
    </w:p>
    <w:p w:rsidR="00A676A3" w:rsidRDefault="00A676A3" w:rsidP="00A676A3">
      <w:r>
        <w:t>- по длине:</w:t>
      </w:r>
    </w:p>
    <w:p w:rsidR="00A676A3" w:rsidRDefault="00A676A3" w:rsidP="00A676A3"/>
    <w:p w:rsidR="00A676A3" w:rsidRDefault="00A676A3" w:rsidP="00A676A3">
      <w:r>
        <w:t>кирпича и камня (кроме крупноформатного камня)</w:t>
      </w:r>
    </w:p>
    <w:p w:rsidR="00A676A3" w:rsidRDefault="00A676A3" w:rsidP="00A676A3">
      <w:r>
        <w:t>± 4,</w:t>
      </w:r>
    </w:p>
    <w:p w:rsidR="00A676A3" w:rsidRDefault="00A676A3" w:rsidP="00A676A3">
      <w:r>
        <w:t>камня крупноформатного</w:t>
      </w:r>
    </w:p>
    <w:p w:rsidR="00A676A3" w:rsidRDefault="00A676A3" w:rsidP="00A676A3">
      <w:r>
        <w:t>± 10;</w:t>
      </w:r>
    </w:p>
    <w:p w:rsidR="00A676A3" w:rsidRDefault="00A676A3" w:rsidP="00A676A3">
      <w:r>
        <w:t>- по ширине:</w:t>
      </w:r>
    </w:p>
    <w:p w:rsidR="00A676A3" w:rsidRDefault="00A676A3" w:rsidP="00A676A3"/>
    <w:p w:rsidR="00A676A3" w:rsidRDefault="00A676A3" w:rsidP="00A676A3">
      <w:r>
        <w:t>кирпича и камня (кроме крупноформатного камня)</w:t>
      </w:r>
    </w:p>
    <w:p w:rsidR="00A676A3" w:rsidRDefault="00A676A3" w:rsidP="00A676A3">
      <w:r>
        <w:t>± 3,</w:t>
      </w:r>
    </w:p>
    <w:p w:rsidR="00A676A3" w:rsidRDefault="00A676A3" w:rsidP="00A676A3">
      <w:r>
        <w:t>камня крупноформатного</w:t>
      </w:r>
    </w:p>
    <w:p w:rsidR="00A676A3" w:rsidRDefault="00A676A3" w:rsidP="00A676A3">
      <w:r>
        <w:t>± 5;</w:t>
      </w:r>
    </w:p>
    <w:p w:rsidR="00A676A3" w:rsidRDefault="00A676A3" w:rsidP="00A676A3">
      <w:r>
        <w:t>- по толщине:</w:t>
      </w:r>
    </w:p>
    <w:p w:rsidR="00A676A3" w:rsidRDefault="00A676A3" w:rsidP="00A676A3"/>
    <w:p w:rsidR="00A676A3" w:rsidRDefault="00A676A3" w:rsidP="00A676A3">
      <w:r>
        <w:t>кирпича лицевого</w:t>
      </w:r>
    </w:p>
    <w:p w:rsidR="00A676A3" w:rsidRDefault="00A676A3" w:rsidP="00A676A3">
      <w:r>
        <w:t>±2,</w:t>
      </w:r>
    </w:p>
    <w:p w:rsidR="00A676A3" w:rsidRDefault="00A676A3" w:rsidP="00A676A3">
      <w:r>
        <w:t>кирпича рядового</w:t>
      </w:r>
    </w:p>
    <w:p w:rsidR="00A676A3" w:rsidRDefault="00A676A3" w:rsidP="00A676A3">
      <w:r>
        <w:t>± 3,</w:t>
      </w:r>
    </w:p>
    <w:p w:rsidR="00A676A3" w:rsidRDefault="00A676A3" w:rsidP="00A676A3">
      <w:r>
        <w:t xml:space="preserve">камня, в </w:t>
      </w:r>
      <w:proofErr w:type="spellStart"/>
      <w:r>
        <w:t>т.ч</w:t>
      </w:r>
      <w:proofErr w:type="spellEnd"/>
      <w:r>
        <w:t>. крупноформатного</w:t>
      </w:r>
    </w:p>
    <w:p w:rsidR="00A676A3" w:rsidRDefault="00A676A3" w:rsidP="00A676A3">
      <w:r>
        <w:t>± 4.</w:t>
      </w:r>
    </w:p>
    <w:p w:rsidR="00A676A3" w:rsidRDefault="00A676A3" w:rsidP="00A676A3">
      <w:r>
        <w:t>4.2.5. Отклонение от перпендикулярности смежных граней не допускается более:</w:t>
      </w:r>
    </w:p>
    <w:p w:rsidR="00A676A3" w:rsidRDefault="00A676A3" w:rsidP="00A676A3">
      <w:r>
        <w:t>3 мм - для кирпича и камня;</w:t>
      </w:r>
    </w:p>
    <w:p w:rsidR="00A676A3" w:rsidRDefault="00A676A3" w:rsidP="00A676A3">
      <w:r>
        <w:t>1,4 % длины любой грани - для крупноформатного камня.</w:t>
      </w:r>
    </w:p>
    <w:p w:rsidR="00A676A3" w:rsidRDefault="00A676A3" w:rsidP="00A676A3">
      <w:r>
        <w:t>4.2.6 Отклонение от плоскостности граней изделий более 3 мм не допускается.</w:t>
      </w:r>
    </w:p>
    <w:p w:rsidR="00A676A3" w:rsidRDefault="00A676A3" w:rsidP="00A676A3">
      <w:r>
        <w:lastRenderedPageBreak/>
        <w:t xml:space="preserve">4.2.7. Условное обозначение керамических изделий должно состоять из: названия вида изделия, обозначения вида изделия в соответствии с таблицей 2; букв </w:t>
      </w:r>
      <w:proofErr w:type="gramStart"/>
      <w:r>
        <w:t>Р</w:t>
      </w:r>
      <w:proofErr w:type="gramEnd"/>
      <w:r>
        <w:t xml:space="preserve"> - для рядовых, Л - для лицевых; обозначения размера в соответствии с таблицей 2; обозначений: </w:t>
      </w:r>
      <w:proofErr w:type="gramStart"/>
      <w:r>
        <w:t>По</w:t>
      </w:r>
      <w:proofErr w:type="gramEnd"/>
      <w:r>
        <w:t xml:space="preserve"> - </w:t>
      </w:r>
      <w:proofErr w:type="gramStart"/>
      <w:r>
        <w:t>для</w:t>
      </w:r>
      <w:proofErr w:type="gramEnd"/>
      <w:r>
        <w:t xml:space="preserve"> полнотелого кирпича, </w:t>
      </w:r>
      <w:proofErr w:type="spellStart"/>
      <w:r>
        <w:t>Пу</w:t>
      </w:r>
      <w:proofErr w:type="spellEnd"/>
      <w:r>
        <w:t xml:space="preserve"> - для пустотелого кирпича; марок по прочности и морозостойкости; класса средней плотности и обозначения настоящего стандарта.</w:t>
      </w:r>
    </w:p>
    <w:p w:rsidR="00A676A3" w:rsidRDefault="00A676A3" w:rsidP="00A676A3">
      <w:r>
        <w:t>Примеры условных обозначений</w:t>
      </w:r>
    </w:p>
    <w:p w:rsidR="00A676A3" w:rsidRDefault="00A676A3" w:rsidP="00A676A3">
      <w:r>
        <w:t>Кирпича рядового (лицевого), полнотелого, одинарного, размера 1НФ, марки по прочности М100, класса средней плотности 2,0, марки по морозостойкости F50:</w:t>
      </w:r>
    </w:p>
    <w:p w:rsidR="00A676A3" w:rsidRDefault="00A676A3" w:rsidP="00A676A3">
      <w:r>
        <w:t xml:space="preserve">Кирпич </w:t>
      </w:r>
      <w:proofErr w:type="spellStart"/>
      <w:r>
        <w:t>КОРП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КОЛПо</w:t>
      </w:r>
      <w:proofErr w:type="spellEnd"/>
      <w:r>
        <w:t>) 1НФ/100/2,0/50/ГОСТ 530-2007</w:t>
      </w:r>
    </w:p>
    <w:p w:rsidR="00A676A3" w:rsidRDefault="00A676A3" w:rsidP="00A676A3"/>
    <w:p w:rsidR="00A676A3" w:rsidRDefault="00A676A3" w:rsidP="00A676A3">
      <w:r>
        <w:t>Кирпича рядового (лицевого), пустотелого, одинарного, размера 1 НФ, марки по прочности М100, класса средней плотности 1,4, марки по морозостойкости F50:</w:t>
      </w:r>
    </w:p>
    <w:p w:rsidR="00A676A3" w:rsidRDefault="00A676A3" w:rsidP="00A676A3">
      <w:r>
        <w:t xml:space="preserve">Кирпич </w:t>
      </w:r>
      <w:proofErr w:type="spellStart"/>
      <w:r>
        <w:t>КОРП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КОЛПу</w:t>
      </w:r>
      <w:proofErr w:type="spellEnd"/>
      <w:r>
        <w:t>) 1НФ/100/1,4/50/ГОСТ 530-2007</w:t>
      </w:r>
    </w:p>
    <w:p w:rsidR="00A676A3" w:rsidRDefault="00A676A3" w:rsidP="00A676A3"/>
    <w:p w:rsidR="00A676A3" w:rsidRDefault="00A676A3" w:rsidP="00A676A3">
      <w:r>
        <w:t>Кирпича рядового (лицевого), пустотелого, утолщенного, размера 1,4НФ, марки по прочности М150, класса средней плотности 1,4, марки по морозостойкости F50:</w:t>
      </w:r>
    </w:p>
    <w:p w:rsidR="00A676A3" w:rsidRDefault="00A676A3" w:rsidP="00A676A3">
      <w:r>
        <w:t xml:space="preserve">Кирпич </w:t>
      </w:r>
      <w:proofErr w:type="spellStart"/>
      <w:r>
        <w:t>КУРПу</w:t>
      </w:r>
      <w:proofErr w:type="spellEnd"/>
      <w:r>
        <w:t xml:space="preserve"> (</w:t>
      </w:r>
      <w:proofErr w:type="spellStart"/>
      <w:r>
        <w:t>КУЛПу</w:t>
      </w:r>
      <w:proofErr w:type="spellEnd"/>
      <w:r>
        <w:t>) 1,4НФ/150/1,4/50/ГОСТ 530-2007</w:t>
      </w:r>
    </w:p>
    <w:p w:rsidR="00A676A3" w:rsidRDefault="00A676A3" w:rsidP="00A676A3"/>
    <w:p w:rsidR="00A676A3" w:rsidRDefault="00A676A3" w:rsidP="00A676A3">
      <w:r>
        <w:t>Кирпича модульных размеров 1,3НФ, марки по прочности М150, класса средней плотности 1,2, марки по морозостойкости F50:</w:t>
      </w:r>
    </w:p>
    <w:p w:rsidR="00A676A3" w:rsidRDefault="00A676A3" w:rsidP="00A676A3">
      <w:r>
        <w:t xml:space="preserve">Кирпич </w:t>
      </w:r>
      <w:proofErr w:type="gramStart"/>
      <w:r>
        <w:t>КМ</w:t>
      </w:r>
      <w:proofErr w:type="gramEnd"/>
      <w:r>
        <w:t xml:space="preserve"> 1,3НФ/150/1,2/50/ГОСТ 530-2007</w:t>
      </w:r>
    </w:p>
    <w:p w:rsidR="00A676A3" w:rsidRDefault="00A676A3" w:rsidP="00A676A3"/>
    <w:p w:rsidR="00A676A3" w:rsidRDefault="00A676A3" w:rsidP="00A676A3">
      <w:r>
        <w:t>Камня рядового (лицевого), размера 2,1 НФ, марки по прочности М150, класса средней плотности 1,2, марки по морозостойкости F50:</w:t>
      </w:r>
    </w:p>
    <w:p w:rsidR="00A676A3" w:rsidRDefault="00A676A3" w:rsidP="00A676A3">
      <w:r>
        <w:t xml:space="preserve">Камень </w:t>
      </w:r>
      <w:proofErr w:type="gramStart"/>
      <w:r>
        <w:t>КР</w:t>
      </w:r>
      <w:proofErr w:type="gramEnd"/>
      <w:r>
        <w:t xml:space="preserve"> (КЛ) 2,1НФ/150/1,2/50/ГОСТ 530-2007</w:t>
      </w:r>
    </w:p>
    <w:p w:rsidR="00A676A3" w:rsidRDefault="00A676A3" w:rsidP="00A676A3"/>
    <w:p w:rsidR="00A676A3" w:rsidRDefault="00A676A3" w:rsidP="00A676A3">
      <w:r>
        <w:t>Камня крупноформатного рядового (лицевого), размера 9,3НФ, марки по прочности М150, класса средней плотности 1,0, марки по морозостойкости F50:</w:t>
      </w:r>
    </w:p>
    <w:p w:rsidR="00A676A3" w:rsidRDefault="00A676A3" w:rsidP="00A676A3">
      <w:r>
        <w:t>Камень ККР (ККЛ) 9,3НФ/150/1,0/50/ГОСТ 530-2007</w:t>
      </w:r>
    </w:p>
    <w:p w:rsidR="00A676A3" w:rsidRDefault="00A676A3" w:rsidP="00A676A3"/>
    <w:p w:rsidR="00A676A3" w:rsidRDefault="00A676A3" w:rsidP="00A676A3">
      <w:r>
        <w:t>Кирпича рядового (лицевого), утолщенного с горизонтальным расположением пустот, размера 1,4НФ, марки по прочности М100, класса средней плотности 1,4, марки по морозостойкости F50:</w:t>
      </w:r>
    </w:p>
    <w:p w:rsidR="00A676A3" w:rsidRDefault="00A676A3" w:rsidP="00A676A3">
      <w:r>
        <w:t>Кирпич КГУ</w:t>
      </w:r>
      <w:proofErr w:type="gramStart"/>
      <w:r>
        <w:t>Р(</w:t>
      </w:r>
      <w:proofErr w:type="gramEnd"/>
      <w:r>
        <w:t>КГУЛ) 1,4НФ/100/1,4/50/ГОСТ 530-2007</w:t>
      </w:r>
    </w:p>
    <w:p w:rsidR="00A676A3" w:rsidRDefault="00A676A3" w:rsidP="00A676A3"/>
    <w:p w:rsidR="00A676A3" w:rsidRDefault="00A676A3" w:rsidP="00A676A3">
      <w:r>
        <w:t>Камня рядового (лицевого) с горизонтальным расположением пустот, размера 1,8НФ, марки по прочности М100, класса средней плотности 1,2, марки по морозостойкости F50:</w:t>
      </w:r>
    </w:p>
    <w:p w:rsidR="00A676A3" w:rsidRDefault="00A676A3" w:rsidP="00A676A3">
      <w:r>
        <w:t>Камень КГР (КГЛ) 1,8 НФ/100/1,2/50/ГОСТ 530-2007</w:t>
      </w:r>
    </w:p>
    <w:p w:rsidR="00A676A3" w:rsidRDefault="00A676A3" w:rsidP="00A676A3"/>
    <w:p w:rsidR="00A676A3" w:rsidRDefault="00A676A3" w:rsidP="00A676A3">
      <w:r>
        <w:t>4.2.8. Допускается для полной идентификации изделий вводить в условное обозначение дополнительную информацию.</w:t>
      </w:r>
    </w:p>
    <w:p w:rsidR="00A676A3" w:rsidRDefault="00A676A3" w:rsidP="00A676A3">
      <w:r>
        <w:t>При проведении экспортно-импортных операций условное обозначение изделия допускается уточнять в договоре на поставку продукции (в том числе вводить дополнительную буквенно-цифровую или другую информацию).</w:t>
      </w:r>
    </w:p>
    <w:p w:rsidR="00A676A3" w:rsidRDefault="00A676A3" w:rsidP="00A676A3">
      <w:r>
        <w:t>5. Технические требования</w:t>
      </w:r>
    </w:p>
    <w:p w:rsidR="00A676A3" w:rsidRDefault="00A676A3" w:rsidP="00A676A3">
      <w:r>
        <w:t>5.1. Изделия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A676A3" w:rsidRDefault="00A676A3" w:rsidP="00A676A3">
      <w:r>
        <w:t>5.2. Внешний вид</w:t>
      </w:r>
    </w:p>
    <w:p w:rsidR="00A676A3" w:rsidRDefault="00A676A3" w:rsidP="00A676A3">
      <w:r>
        <w:t xml:space="preserve">5.2.1. Лицевые изделия должны иметь не менее двух лицевых граней - </w:t>
      </w:r>
      <w:proofErr w:type="spellStart"/>
      <w:r>
        <w:t>ложковую</w:t>
      </w:r>
      <w:proofErr w:type="spellEnd"/>
      <w:r>
        <w:t xml:space="preserve"> и </w:t>
      </w:r>
      <w:proofErr w:type="gramStart"/>
      <w:r>
        <w:t>тычковую</w:t>
      </w:r>
      <w:proofErr w:type="gramEnd"/>
      <w:r>
        <w:t>. Цвет и вид лицевой грани устанавливают по согласованию между изготовителем и потребителем и оговаривают в договоре на поставку.</w:t>
      </w:r>
    </w:p>
    <w:p w:rsidR="00A676A3" w:rsidRDefault="00A676A3" w:rsidP="00A676A3">
      <w:r>
        <w:t>5.2.2. На лицевых изделиях не допускаются отколы, вызванные включениями, например известковыми. На рядовых изделиях допускаются отколы общей площадью не более 1,0 см</w:t>
      </w:r>
      <w:proofErr w:type="gramStart"/>
      <w:r>
        <w:t>2</w:t>
      </w:r>
      <w:proofErr w:type="gramEnd"/>
      <w:r>
        <w:t>.</w:t>
      </w:r>
    </w:p>
    <w:p w:rsidR="00A676A3" w:rsidRDefault="00A676A3" w:rsidP="00A676A3">
      <w:r>
        <w:t>5.2.3. На лицевых изделиях не допускаются высолы.</w:t>
      </w:r>
    </w:p>
    <w:p w:rsidR="00A676A3" w:rsidRDefault="00A676A3" w:rsidP="00A676A3">
      <w:r>
        <w:t>5.2.4. Дефекты внешнего вида изделий, размеры и число которых превышают значения, указанные в таблице 3, не допускаются.</w:t>
      </w:r>
    </w:p>
    <w:p w:rsidR="00A676A3" w:rsidRDefault="00A676A3" w:rsidP="00A676A3">
      <w:r>
        <w:t>Таблица 3 - Дефекты внешнего вида изделий</w:t>
      </w:r>
    </w:p>
    <w:p w:rsidR="00A676A3" w:rsidRDefault="00A676A3" w:rsidP="00A676A3"/>
    <w:p w:rsidR="00A676A3" w:rsidRDefault="00A676A3" w:rsidP="00A676A3">
      <w:r>
        <w:t>Вид дефекта</w:t>
      </w:r>
    </w:p>
    <w:p w:rsidR="00A676A3" w:rsidRDefault="00A676A3" w:rsidP="00A676A3"/>
    <w:p w:rsidR="00A676A3" w:rsidRDefault="00A676A3" w:rsidP="00A676A3">
      <w:r>
        <w:t>Значение</w:t>
      </w:r>
    </w:p>
    <w:p w:rsidR="00A676A3" w:rsidRDefault="00A676A3" w:rsidP="00A676A3"/>
    <w:p w:rsidR="00A676A3" w:rsidRDefault="00A676A3" w:rsidP="00A676A3">
      <w:r>
        <w:t>Лицевые изделия</w:t>
      </w:r>
    </w:p>
    <w:p w:rsidR="00A676A3" w:rsidRDefault="00A676A3" w:rsidP="00A676A3"/>
    <w:p w:rsidR="00A676A3" w:rsidRDefault="00A676A3" w:rsidP="00A676A3">
      <w:r>
        <w:t>Рядовые изделия</w:t>
      </w:r>
    </w:p>
    <w:p w:rsidR="00A676A3" w:rsidRDefault="00A676A3" w:rsidP="00A676A3"/>
    <w:p w:rsidR="00A676A3" w:rsidRDefault="00A676A3" w:rsidP="00A676A3">
      <w:r>
        <w:lastRenderedPageBreak/>
        <w:t>Отбитости углов глубиной более 15мм, шт.</w:t>
      </w:r>
    </w:p>
    <w:p w:rsidR="00A676A3" w:rsidRDefault="00A676A3" w:rsidP="00A676A3">
      <w:r>
        <w:t>Не допускаются</w:t>
      </w:r>
    </w:p>
    <w:p w:rsidR="00A676A3" w:rsidRDefault="00A676A3" w:rsidP="00A676A3">
      <w:r>
        <w:t>2</w:t>
      </w:r>
    </w:p>
    <w:p w:rsidR="00A676A3" w:rsidRDefault="00A676A3" w:rsidP="00A676A3">
      <w:r>
        <w:t>Отбитости углов глубиной от 3 до 15мм, шт.</w:t>
      </w:r>
    </w:p>
    <w:p w:rsidR="00A676A3" w:rsidRDefault="00A676A3" w:rsidP="00A676A3">
      <w:r>
        <w:t>1</w:t>
      </w:r>
    </w:p>
    <w:p w:rsidR="00A676A3" w:rsidRDefault="00A676A3" w:rsidP="00A676A3">
      <w:r>
        <w:t>4</w:t>
      </w:r>
    </w:p>
    <w:p w:rsidR="00A676A3" w:rsidRDefault="00A676A3" w:rsidP="00A676A3">
      <w:r>
        <w:t>Отбитости ребер глубиной более 3 мм и длиной более 15 мм, шт.</w:t>
      </w:r>
    </w:p>
    <w:p w:rsidR="00A676A3" w:rsidRDefault="00A676A3" w:rsidP="00A676A3">
      <w:r>
        <w:t>Не допускаются</w:t>
      </w:r>
    </w:p>
    <w:p w:rsidR="00A676A3" w:rsidRDefault="00A676A3" w:rsidP="00A676A3">
      <w:r>
        <w:t>2</w:t>
      </w:r>
    </w:p>
    <w:p w:rsidR="00A676A3" w:rsidRDefault="00A676A3" w:rsidP="00A676A3">
      <w:r>
        <w:t>Отбитости ребер глубиной не более 3 мм и длиной от 3 до 15 мм, шт.</w:t>
      </w:r>
    </w:p>
    <w:p w:rsidR="00A676A3" w:rsidRDefault="00A676A3" w:rsidP="00A676A3">
      <w:r>
        <w:t>1</w:t>
      </w:r>
    </w:p>
    <w:p w:rsidR="00A676A3" w:rsidRDefault="00A676A3" w:rsidP="00A676A3">
      <w:r>
        <w:t>4</w:t>
      </w:r>
    </w:p>
    <w:p w:rsidR="00A676A3" w:rsidRDefault="00A676A3" w:rsidP="00A676A3">
      <w:r>
        <w:t xml:space="preserve">Отдельные </w:t>
      </w:r>
      <w:proofErr w:type="spellStart"/>
      <w:r>
        <w:t>посечки</w:t>
      </w:r>
      <w:proofErr w:type="spellEnd"/>
      <w:r>
        <w:t xml:space="preserve"> суммарной длиной, </w:t>
      </w:r>
      <w:proofErr w:type="gramStart"/>
      <w:r>
        <w:t>мм</w:t>
      </w:r>
      <w:proofErr w:type="gramEnd"/>
      <w:r>
        <w:t>: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- для кирпича</w:t>
      </w:r>
    </w:p>
    <w:p w:rsidR="00A676A3" w:rsidRDefault="00A676A3" w:rsidP="00A676A3">
      <w:r>
        <w:t>40</w:t>
      </w:r>
    </w:p>
    <w:p w:rsidR="00A676A3" w:rsidRDefault="00A676A3" w:rsidP="00A676A3">
      <w:r>
        <w:t>Не регламентируются</w:t>
      </w:r>
    </w:p>
    <w:p w:rsidR="00A676A3" w:rsidRDefault="00A676A3" w:rsidP="00A676A3">
      <w:r>
        <w:t>-для камня</w:t>
      </w:r>
    </w:p>
    <w:p w:rsidR="00A676A3" w:rsidRDefault="00A676A3" w:rsidP="00A676A3">
      <w:r>
        <w:t>80</w:t>
      </w:r>
    </w:p>
    <w:p w:rsidR="00A676A3" w:rsidRDefault="00A676A3" w:rsidP="00A676A3">
      <w:r>
        <w:t>Трещины, шт.</w:t>
      </w:r>
    </w:p>
    <w:p w:rsidR="00A676A3" w:rsidRDefault="00A676A3" w:rsidP="00A676A3">
      <w:r>
        <w:t>Не допускаются</w:t>
      </w:r>
    </w:p>
    <w:p w:rsidR="00A676A3" w:rsidRDefault="00A676A3" w:rsidP="00A676A3">
      <w:r>
        <w:t>2</w:t>
      </w:r>
    </w:p>
    <w:p w:rsidR="00A676A3" w:rsidRDefault="00A676A3" w:rsidP="00A676A3">
      <w:r>
        <w:t>Примечания</w:t>
      </w:r>
    </w:p>
    <w:p w:rsidR="00A676A3" w:rsidRDefault="00A676A3" w:rsidP="00A676A3">
      <w:r>
        <w:t xml:space="preserve">1. Трещины в </w:t>
      </w:r>
      <w:proofErr w:type="spellStart"/>
      <w:r>
        <w:t>межпустотных</w:t>
      </w:r>
      <w:proofErr w:type="spellEnd"/>
      <w:r>
        <w:t xml:space="preserve"> перегородках не являются дефектом.</w:t>
      </w:r>
    </w:p>
    <w:p w:rsidR="00A676A3" w:rsidRDefault="00A676A3" w:rsidP="00A676A3">
      <w:r>
        <w:t>2. Отбитости углов глубиной менее 3 мм и отбитости ребер длиной и глубиной  менее 3 мм не являются браковочными признаками.</w:t>
      </w:r>
    </w:p>
    <w:p w:rsidR="00A676A3" w:rsidRDefault="00A676A3" w:rsidP="00A676A3">
      <w:r>
        <w:t>4. Для лицевых изделий указаны дефекты лицевых граней.</w:t>
      </w:r>
    </w:p>
    <w:p w:rsidR="00A676A3" w:rsidRDefault="00A676A3" w:rsidP="00A676A3"/>
    <w:p w:rsidR="00A676A3" w:rsidRDefault="00A676A3" w:rsidP="00A676A3">
      <w:r>
        <w:lastRenderedPageBreak/>
        <w:t>5.2.5. У рядовых и лицевых изделий допускаются черная сердцевина и контактные пятна на поверхности.</w:t>
      </w:r>
    </w:p>
    <w:p w:rsidR="00A676A3" w:rsidRDefault="00A676A3" w:rsidP="00A676A3">
      <w:r>
        <w:t xml:space="preserve">5.2.6. В партии не допускается </w:t>
      </w:r>
      <w:proofErr w:type="spellStart"/>
      <w:r>
        <w:t>половняк</w:t>
      </w:r>
      <w:proofErr w:type="spellEnd"/>
      <w:r>
        <w:t xml:space="preserve"> более 5 % объема партии.</w:t>
      </w:r>
    </w:p>
    <w:p w:rsidR="00A676A3" w:rsidRDefault="00A676A3" w:rsidP="00A676A3">
      <w:r>
        <w:t>5.3. Характеристики</w:t>
      </w:r>
    </w:p>
    <w:p w:rsidR="00A676A3" w:rsidRDefault="00A676A3" w:rsidP="00A676A3">
      <w:r>
        <w:t>5.3.1. Средняя плотность кирпича и камня в зависимости от класса средней плотности должны соответствовать значениям, приведенным в таблице 4.</w:t>
      </w:r>
    </w:p>
    <w:p w:rsidR="00A676A3" w:rsidRDefault="00A676A3" w:rsidP="00A676A3">
      <w:r>
        <w:t>Таблица 4 - Классы средней плотности изделий</w:t>
      </w:r>
    </w:p>
    <w:p w:rsidR="00A676A3" w:rsidRDefault="00A676A3" w:rsidP="00A676A3"/>
    <w:p w:rsidR="00A676A3" w:rsidRDefault="00A676A3" w:rsidP="00A676A3">
      <w:r>
        <w:t>Классы средней плотности изделий</w:t>
      </w:r>
    </w:p>
    <w:p w:rsidR="00A676A3" w:rsidRDefault="00A676A3" w:rsidP="00A676A3"/>
    <w:p w:rsidR="00A676A3" w:rsidRDefault="00A676A3" w:rsidP="00A676A3">
      <w:r>
        <w:t xml:space="preserve">Средняя плотность, </w:t>
      </w:r>
      <w:proofErr w:type="gramStart"/>
      <w:r>
        <w:t>кг</w:t>
      </w:r>
      <w:proofErr w:type="gramEnd"/>
      <w:r>
        <w:t>/м3</w:t>
      </w:r>
    </w:p>
    <w:p w:rsidR="00A676A3" w:rsidRDefault="00A676A3" w:rsidP="00A676A3"/>
    <w:p w:rsidR="00A676A3" w:rsidRDefault="00A676A3" w:rsidP="00A676A3">
      <w:r>
        <w:t>0,8</w:t>
      </w:r>
    </w:p>
    <w:p w:rsidR="00A676A3" w:rsidRDefault="00A676A3" w:rsidP="00A676A3">
      <w:r>
        <w:t>До 800</w:t>
      </w:r>
    </w:p>
    <w:p w:rsidR="00A676A3" w:rsidRDefault="00A676A3" w:rsidP="00A676A3">
      <w:r>
        <w:t>1,0</w:t>
      </w:r>
    </w:p>
    <w:p w:rsidR="00A676A3" w:rsidRDefault="00A676A3" w:rsidP="00A676A3">
      <w:r>
        <w:t>801-1000</w:t>
      </w:r>
    </w:p>
    <w:p w:rsidR="00A676A3" w:rsidRDefault="00A676A3" w:rsidP="00A676A3">
      <w:r>
        <w:t>1,2</w:t>
      </w:r>
    </w:p>
    <w:p w:rsidR="00A676A3" w:rsidRDefault="00A676A3" w:rsidP="00A676A3">
      <w:r>
        <w:t>1001-1200</w:t>
      </w:r>
    </w:p>
    <w:p w:rsidR="00A676A3" w:rsidRDefault="00A676A3" w:rsidP="00A676A3">
      <w:r>
        <w:t>1,4</w:t>
      </w:r>
    </w:p>
    <w:p w:rsidR="00A676A3" w:rsidRDefault="00A676A3" w:rsidP="00A676A3">
      <w:r>
        <w:t>1201-1400</w:t>
      </w:r>
    </w:p>
    <w:p w:rsidR="00A676A3" w:rsidRDefault="00A676A3" w:rsidP="00A676A3">
      <w:r>
        <w:t>2,0</w:t>
      </w:r>
    </w:p>
    <w:p w:rsidR="00A676A3" w:rsidRDefault="00A676A3" w:rsidP="00A676A3">
      <w:r>
        <w:t>Св. 1400</w:t>
      </w:r>
    </w:p>
    <w:p w:rsidR="00A676A3" w:rsidRDefault="00A676A3" w:rsidP="00A676A3">
      <w:r>
        <w:t xml:space="preserve">5.3.2. Теплотехнические характеристики изделий оценивают по коэффициенту теплопроводности кладки в сухом состоянии. Коэффициент теплопроводности кладки </w:t>
      </w:r>
      <w:proofErr w:type="gramStart"/>
      <w:r>
        <w:t>в сухом состоянии в зависимости от группы изделий по теплотехническим характеристикам приведен в таблице</w:t>
      </w:r>
      <w:proofErr w:type="gramEnd"/>
      <w:r>
        <w:t xml:space="preserve"> 5.</w:t>
      </w:r>
    </w:p>
    <w:p w:rsidR="00A676A3" w:rsidRDefault="00A676A3" w:rsidP="00A676A3">
      <w:r>
        <w:t>Таблица 5 - Группы изделий по теплотехническим характеристикам</w:t>
      </w:r>
    </w:p>
    <w:p w:rsidR="00A676A3" w:rsidRDefault="00A676A3" w:rsidP="00A676A3"/>
    <w:p w:rsidR="00A676A3" w:rsidRDefault="00A676A3" w:rsidP="00A676A3">
      <w:r>
        <w:t>Группы изделий по теплотехническим характеристикам</w:t>
      </w:r>
    </w:p>
    <w:p w:rsidR="00A676A3" w:rsidRDefault="00A676A3" w:rsidP="00A676A3"/>
    <w:p w:rsidR="00A676A3" w:rsidRDefault="00A676A3" w:rsidP="00A676A3">
      <w:r>
        <w:t xml:space="preserve">Коэффициент теплопроводности кладки в сухом состоянии λ, </w:t>
      </w:r>
      <w:proofErr w:type="gramStart"/>
      <w:r>
        <w:t>Вт</w:t>
      </w:r>
      <w:proofErr w:type="gramEnd"/>
      <w:r>
        <w:t>/(м·°С)</w:t>
      </w:r>
    </w:p>
    <w:p w:rsidR="00A676A3" w:rsidRDefault="00A676A3" w:rsidP="00A676A3"/>
    <w:p w:rsidR="00A676A3" w:rsidRDefault="00A676A3" w:rsidP="00A676A3">
      <w:r>
        <w:t>Высокой эффективности</w:t>
      </w:r>
    </w:p>
    <w:p w:rsidR="00A676A3" w:rsidRDefault="00A676A3" w:rsidP="00A676A3">
      <w:r>
        <w:t>До 0,20</w:t>
      </w:r>
    </w:p>
    <w:p w:rsidR="00A676A3" w:rsidRDefault="00A676A3" w:rsidP="00A676A3">
      <w:r>
        <w:t>Повышенной эффективности</w:t>
      </w:r>
    </w:p>
    <w:p w:rsidR="00A676A3" w:rsidRDefault="00A676A3" w:rsidP="00A676A3">
      <w:r>
        <w:t>Св. 0,20 до 0,24</w:t>
      </w:r>
    </w:p>
    <w:p w:rsidR="00A676A3" w:rsidRDefault="00A676A3" w:rsidP="00A676A3">
      <w:r>
        <w:t>Эффективные</w:t>
      </w:r>
    </w:p>
    <w:p w:rsidR="00A676A3" w:rsidRDefault="00A676A3" w:rsidP="00A676A3">
      <w:r>
        <w:t>Св. 0,24 до 0,36</w:t>
      </w:r>
    </w:p>
    <w:p w:rsidR="00A676A3" w:rsidRDefault="00A676A3" w:rsidP="00A676A3">
      <w:r>
        <w:t>Условно-эффективные</w:t>
      </w:r>
    </w:p>
    <w:p w:rsidR="00A676A3" w:rsidRDefault="00A676A3" w:rsidP="00A676A3">
      <w:r>
        <w:t>Св. 0,36 до 0,46</w:t>
      </w:r>
    </w:p>
    <w:p w:rsidR="00A676A3" w:rsidRDefault="00A676A3" w:rsidP="00A676A3">
      <w:r>
        <w:t xml:space="preserve">Малоэффективные </w:t>
      </w:r>
      <w:proofErr w:type="gramStart"/>
      <w:r>
        <w:t xml:space="preserve">( </w:t>
      </w:r>
      <w:proofErr w:type="gramEnd"/>
      <w:r>
        <w:t>обыкновенные)</w:t>
      </w:r>
    </w:p>
    <w:p w:rsidR="00A676A3" w:rsidRDefault="00A676A3" w:rsidP="00A676A3">
      <w:r>
        <w:t>Св. 0,46</w:t>
      </w:r>
    </w:p>
    <w:p w:rsidR="00A676A3" w:rsidRDefault="00A676A3" w:rsidP="00A676A3">
      <w:r>
        <w:t>Примечания</w:t>
      </w:r>
    </w:p>
    <w:p w:rsidR="00A676A3" w:rsidRDefault="00A676A3" w:rsidP="00A676A3">
      <w:r>
        <w:t>1. Значения коэффициента теплопроводности приведены для кладок с минимально достаточным количеством кладочного раствора. Значение коэффициента теплопроводности с учетом фактического расхода раствора устанавливают в проектной или ведомственной технической документации (строительные нормы и правила, территориальные строительные нормы и др.) на основании испытаний или расчетов.</w:t>
      </w:r>
    </w:p>
    <w:p w:rsidR="00A676A3" w:rsidRDefault="00A676A3" w:rsidP="00A676A3">
      <w:r>
        <w:t>2. Теплотехнические характеристики условных сплошных кладок приведены в приложении Г.</w:t>
      </w:r>
    </w:p>
    <w:p w:rsidR="00A676A3" w:rsidRDefault="00A676A3" w:rsidP="00A676A3"/>
    <w:p w:rsidR="00A676A3" w:rsidRDefault="00A676A3" w:rsidP="00A676A3">
      <w:r>
        <w:t>5.3.3. Пределы прочности изделий при сжатии и изгибе должны быть не менее значений, указанных в таблице 6. Марку кирпича по прочности устанавливают по значениям пределов прочности при сжатии и изгибе, камня - по значению предела прочности при сжатии.</w:t>
      </w:r>
    </w:p>
    <w:p w:rsidR="00A676A3" w:rsidRDefault="00A676A3" w:rsidP="00A676A3">
      <w:r>
        <w:t>Таблица 6 - Пределы прочности изделий при сжатии и изгибе</w:t>
      </w:r>
    </w:p>
    <w:p w:rsidR="00A676A3" w:rsidRDefault="00A676A3" w:rsidP="00A676A3"/>
    <w:p w:rsidR="00A676A3" w:rsidRDefault="00A676A3" w:rsidP="00A676A3">
      <w:r>
        <w:t>Марка</w:t>
      </w:r>
    </w:p>
    <w:p w:rsidR="00A676A3" w:rsidRDefault="00A676A3" w:rsidP="00A676A3">
      <w:r>
        <w:t>изделий</w:t>
      </w:r>
    </w:p>
    <w:p w:rsidR="00A676A3" w:rsidRDefault="00A676A3" w:rsidP="00A676A3"/>
    <w:p w:rsidR="00A676A3" w:rsidRDefault="00A676A3" w:rsidP="00A676A3">
      <w:r>
        <w:t>Предел прочности, МПа</w:t>
      </w:r>
    </w:p>
    <w:p w:rsidR="00A676A3" w:rsidRDefault="00A676A3" w:rsidP="00A676A3"/>
    <w:p w:rsidR="00A676A3" w:rsidRDefault="00A676A3" w:rsidP="00A676A3">
      <w:r>
        <w:t>при сжатии</w:t>
      </w:r>
    </w:p>
    <w:p w:rsidR="00A676A3" w:rsidRDefault="00A676A3" w:rsidP="00A676A3"/>
    <w:p w:rsidR="00A676A3" w:rsidRDefault="00A676A3" w:rsidP="00A676A3">
      <w:r>
        <w:lastRenderedPageBreak/>
        <w:t>при изгибе</w:t>
      </w:r>
    </w:p>
    <w:p w:rsidR="00A676A3" w:rsidRDefault="00A676A3" w:rsidP="00A676A3"/>
    <w:p w:rsidR="00A676A3" w:rsidRDefault="00A676A3" w:rsidP="00A676A3">
      <w:r>
        <w:t>одинарных, «евро» и утолщенных кирпичей; камней</w:t>
      </w:r>
    </w:p>
    <w:p w:rsidR="00A676A3" w:rsidRDefault="00A676A3" w:rsidP="00A676A3"/>
    <w:p w:rsidR="00A676A3" w:rsidRDefault="00A676A3" w:rsidP="00A676A3">
      <w:r>
        <w:t>крупноформатных камней</w:t>
      </w:r>
    </w:p>
    <w:p w:rsidR="00A676A3" w:rsidRDefault="00A676A3" w:rsidP="00A676A3"/>
    <w:p w:rsidR="00A676A3" w:rsidRDefault="00A676A3" w:rsidP="00A676A3">
      <w:r>
        <w:t>одинарных и «евро» полнотелых кирпичей</w:t>
      </w:r>
    </w:p>
    <w:p w:rsidR="00A676A3" w:rsidRDefault="00A676A3" w:rsidP="00A676A3"/>
    <w:p w:rsidR="00A676A3" w:rsidRDefault="00A676A3" w:rsidP="00A676A3">
      <w:r>
        <w:t>одинарных и «евро» пустотелых кирпичей</w:t>
      </w:r>
    </w:p>
    <w:p w:rsidR="00A676A3" w:rsidRDefault="00A676A3" w:rsidP="00A676A3"/>
    <w:p w:rsidR="00A676A3" w:rsidRDefault="00A676A3" w:rsidP="00A676A3">
      <w:r>
        <w:t>утолщенных пустотелых кирпичей</w:t>
      </w:r>
    </w:p>
    <w:p w:rsidR="00A676A3" w:rsidRDefault="00A676A3" w:rsidP="00A676A3"/>
    <w:p w:rsidR="00A676A3" w:rsidRDefault="00A676A3" w:rsidP="00A676A3">
      <w:r>
        <w:t>Средний</w:t>
      </w:r>
    </w:p>
    <w:p w:rsidR="00A676A3" w:rsidRDefault="00A676A3" w:rsidP="00A676A3">
      <w:r>
        <w:t>для пяти</w:t>
      </w:r>
    </w:p>
    <w:p w:rsidR="00A676A3" w:rsidRDefault="00A676A3" w:rsidP="00A676A3">
      <w:r>
        <w:t>образцов</w:t>
      </w:r>
    </w:p>
    <w:p w:rsidR="00A676A3" w:rsidRDefault="00A676A3" w:rsidP="00A676A3"/>
    <w:p w:rsidR="00A676A3" w:rsidRDefault="00A676A3" w:rsidP="00A676A3">
      <w:proofErr w:type="spellStart"/>
      <w:r>
        <w:t>Наи</w:t>
      </w:r>
      <w:proofErr w:type="spellEnd"/>
      <w:r>
        <w:t>-</w:t>
      </w:r>
    </w:p>
    <w:p w:rsidR="00A676A3" w:rsidRDefault="00A676A3" w:rsidP="00A676A3">
      <w:proofErr w:type="spellStart"/>
      <w:r>
        <w:t>мень</w:t>
      </w:r>
      <w:proofErr w:type="spellEnd"/>
      <w:r>
        <w:t>-</w:t>
      </w:r>
    </w:p>
    <w:p w:rsidR="00A676A3" w:rsidRDefault="00A676A3" w:rsidP="00A676A3">
      <w:proofErr w:type="spellStart"/>
      <w:r>
        <w:t>ший</w:t>
      </w:r>
      <w:proofErr w:type="spellEnd"/>
      <w:r>
        <w:t xml:space="preserve"> для </w:t>
      </w:r>
      <w:proofErr w:type="spellStart"/>
      <w:r>
        <w:t>отдель</w:t>
      </w:r>
      <w:proofErr w:type="spellEnd"/>
      <w:r>
        <w:t>-</w:t>
      </w:r>
    </w:p>
    <w:p w:rsidR="00A676A3" w:rsidRDefault="00A676A3" w:rsidP="00A676A3">
      <w:proofErr w:type="spellStart"/>
      <w:r>
        <w:t>ного</w:t>
      </w:r>
      <w:proofErr w:type="spellEnd"/>
      <w:r>
        <w:t xml:space="preserve"> образца</w:t>
      </w:r>
    </w:p>
    <w:p w:rsidR="00A676A3" w:rsidRDefault="00A676A3" w:rsidP="00A676A3"/>
    <w:p w:rsidR="00A676A3" w:rsidRDefault="00A676A3" w:rsidP="00A676A3">
      <w:r>
        <w:t>Средний</w:t>
      </w:r>
    </w:p>
    <w:p w:rsidR="00A676A3" w:rsidRDefault="00A676A3" w:rsidP="00A676A3">
      <w:r>
        <w:t>для пяти</w:t>
      </w:r>
    </w:p>
    <w:p w:rsidR="00A676A3" w:rsidRDefault="00A676A3" w:rsidP="00A676A3">
      <w:r>
        <w:t>образцов</w:t>
      </w:r>
    </w:p>
    <w:p w:rsidR="00A676A3" w:rsidRDefault="00A676A3" w:rsidP="00A676A3"/>
    <w:p w:rsidR="00A676A3" w:rsidRDefault="00A676A3" w:rsidP="00A676A3">
      <w:proofErr w:type="spellStart"/>
      <w:r>
        <w:t>Наи</w:t>
      </w:r>
      <w:proofErr w:type="spellEnd"/>
      <w:r>
        <w:t>-</w:t>
      </w:r>
    </w:p>
    <w:p w:rsidR="00A676A3" w:rsidRDefault="00A676A3" w:rsidP="00A676A3">
      <w:proofErr w:type="spellStart"/>
      <w:r>
        <w:t>мень</w:t>
      </w:r>
      <w:proofErr w:type="spellEnd"/>
      <w:r>
        <w:t>-</w:t>
      </w:r>
    </w:p>
    <w:p w:rsidR="00A676A3" w:rsidRDefault="00A676A3" w:rsidP="00A676A3">
      <w:proofErr w:type="spellStart"/>
      <w:r>
        <w:t>ший</w:t>
      </w:r>
      <w:proofErr w:type="spellEnd"/>
      <w:r>
        <w:t xml:space="preserve"> для </w:t>
      </w:r>
      <w:proofErr w:type="spellStart"/>
      <w:r>
        <w:t>отдель</w:t>
      </w:r>
      <w:proofErr w:type="spellEnd"/>
      <w:r>
        <w:t>-</w:t>
      </w:r>
    </w:p>
    <w:p w:rsidR="00A676A3" w:rsidRDefault="00A676A3" w:rsidP="00A676A3">
      <w:proofErr w:type="spellStart"/>
      <w:r>
        <w:t>ного</w:t>
      </w:r>
      <w:proofErr w:type="spellEnd"/>
      <w:r>
        <w:t xml:space="preserve"> образца</w:t>
      </w:r>
    </w:p>
    <w:p w:rsidR="00A676A3" w:rsidRDefault="00A676A3" w:rsidP="00A676A3"/>
    <w:p w:rsidR="00A676A3" w:rsidRDefault="00A676A3" w:rsidP="00A676A3">
      <w:r>
        <w:t>Средний</w:t>
      </w:r>
    </w:p>
    <w:p w:rsidR="00A676A3" w:rsidRDefault="00A676A3" w:rsidP="00A676A3">
      <w:r>
        <w:t>для пяти</w:t>
      </w:r>
    </w:p>
    <w:p w:rsidR="00A676A3" w:rsidRDefault="00A676A3" w:rsidP="00A676A3">
      <w:r>
        <w:t>образцов</w:t>
      </w:r>
    </w:p>
    <w:p w:rsidR="00A676A3" w:rsidRDefault="00A676A3" w:rsidP="00A676A3"/>
    <w:p w:rsidR="00A676A3" w:rsidRDefault="00A676A3" w:rsidP="00A676A3">
      <w:proofErr w:type="spellStart"/>
      <w:r>
        <w:t>Наи</w:t>
      </w:r>
      <w:proofErr w:type="spellEnd"/>
      <w:r>
        <w:t>-</w:t>
      </w:r>
    </w:p>
    <w:p w:rsidR="00A676A3" w:rsidRDefault="00A676A3" w:rsidP="00A676A3">
      <w:proofErr w:type="spellStart"/>
      <w:r>
        <w:t>мень</w:t>
      </w:r>
      <w:proofErr w:type="spellEnd"/>
      <w:r>
        <w:t>-</w:t>
      </w:r>
    </w:p>
    <w:p w:rsidR="00A676A3" w:rsidRDefault="00A676A3" w:rsidP="00A676A3">
      <w:proofErr w:type="spellStart"/>
      <w:r>
        <w:t>ший</w:t>
      </w:r>
      <w:proofErr w:type="spellEnd"/>
      <w:r>
        <w:t xml:space="preserve"> для </w:t>
      </w:r>
      <w:proofErr w:type="spellStart"/>
      <w:r>
        <w:t>отдель</w:t>
      </w:r>
      <w:proofErr w:type="spellEnd"/>
      <w:r>
        <w:t>-</w:t>
      </w:r>
    </w:p>
    <w:p w:rsidR="00A676A3" w:rsidRDefault="00A676A3" w:rsidP="00A676A3">
      <w:proofErr w:type="spellStart"/>
      <w:r>
        <w:t>ного</w:t>
      </w:r>
      <w:proofErr w:type="spellEnd"/>
      <w:r>
        <w:t xml:space="preserve"> образца</w:t>
      </w:r>
    </w:p>
    <w:p w:rsidR="00A676A3" w:rsidRDefault="00A676A3" w:rsidP="00A676A3"/>
    <w:p w:rsidR="00A676A3" w:rsidRDefault="00A676A3" w:rsidP="00A676A3">
      <w:r>
        <w:t>Средний</w:t>
      </w:r>
    </w:p>
    <w:p w:rsidR="00A676A3" w:rsidRDefault="00A676A3" w:rsidP="00A676A3">
      <w:r>
        <w:t>для пяти</w:t>
      </w:r>
    </w:p>
    <w:p w:rsidR="00A676A3" w:rsidRDefault="00A676A3" w:rsidP="00A676A3">
      <w:r>
        <w:t>образцов</w:t>
      </w:r>
    </w:p>
    <w:p w:rsidR="00A676A3" w:rsidRDefault="00A676A3" w:rsidP="00A676A3"/>
    <w:p w:rsidR="00A676A3" w:rsidRDefault="00A676A3" w:rsidP="00A676A3">
      <w:proofErr w:type="spellStart"/>
      <w:r>
        <w:t>Наи</w:t>
      </w:r>
      <w:proofErr w:type="spellEnd"/>
      <w:r>
        <w:t>-</w:t>
      </w:r>
    </w:p>
    <w:p w:rsidR="00A676A3" w:rsidRDefault="00A676A3" w:rsidP="00A676A3">
      <w:proofErr w:type="spellStart"/>
      <w:r>
        <w:t>мень</w:t>
      </w:r>
      <w:proofErr w:type="spellEnd"/>
      <w:r>
        <w:t>-</w:t>
      </w:r>
    </w:p>
    <w:p w:rsidR="00A676A3" w:rsidRDefault="00A676A3" w:rsidP="00A676A3">
      <w:proofErr w:type="spellStart"/>
      <w:r>
        <w:t>ший</w:t>
      </w:r>
      <w:proofErr w:type="spellEnd"/>
      <w:r>
        <w:t xml:space="preserve"> для </w:t>
      </w:r>
      <w:proofErr w:type="spellStart"/>
      <w:r>
        <w:t>отдель</w:t>
      </w:r>
      <w:proofErr w:type="spellEnd"/>
      <w:r>
        <w:t>-</w:t>
      </w:r>
    </w:p>
    <w:p w:rsidR="00A676A3" w:rsidRDefault="00A676A3" w:rsidP="00A676A3">
      <w:proofErr w:type="spellStart"/>
      <w:r>
        <w:t>ного</w:t>
      </w:r>
      <w:proofErr w:type="spellEnd"/>
      <w:r>
        <w:t xml:space="preserve"> образца</w:t>
      </w:r>
    </w:p>
    <w:p w:rsidR="00A676A3" w:rsidRDefault="00A676A3" w:rsidP="00A676A3"/>
    <w:p w:rsidR="00A676A3" w:rsidRDefault="00A676A3" w:rsidP="00A676A3">
      <w:r>
        <w:t>Средний</w:t>
      </w:r>
    </w:p>
    <w:p w:rsidR="00A676A3" w:rsidRDefault="00A676A3" w:rsidP="00A676A3">
      <w:r>
        <w:t>для пяти</w:t>
      </w:r>
    </w:p>
    <w:p w:rsidR="00A676A3" w:rsidRDefault="00A676A3" w:rsidP="00A676A3">
      <w:r>
        <w:t>образцов</w:t>
      </w:r>
    </w:p>
    <w:p w:rsidR="00A676A3" w:rsidRDefault="00A676A3" w:rsidP="00A676A3"/>
    <w:p w:rsidR="00A676A3" w:rsidRDefault="00A676A3" w:rsidP="00A676A3">
      <w:proofErr w:type="spellStart"/>
      <w:r>
        <w:t>Наи</w:t>
      </w:r>
      <w:proofErr w:type="spellEnd"/>
      <w:r>
        <w:t>-</w:t>
      </w:r>
    </w:p>
    <w:p w:rsidR="00A676A3" w:rsidRDefault="00A676A3" w:rsidP="00A676A3">
      <w:proofErr w:type="spellStart"/>
      <w:r>
        <w:t>мень</w:t>
      </w:r>
      <w:proofErr w:type="spellEnd"/>
      <w:r>
        <w:t>-</w:t>
      </w:r>
    </w:p>
    <w:p w:rsidR="00A676A3" w:rsidRDefault="00A676A3" w:rsidP="00A676A3">
      <w:proofErr w:type="spellStart"/>
      <w:r>
        <w:t>ший</w:t>
      </w:r>
      <w:proofErr w:type="spellEnd"/>
      <w:r>
        <w:t xml:space="preserve"> для </w:t>
      </w:r>
      <w:proofErr w:type="spellStart"/>
      <w:r>
        <w:t>отдель</w:t>
      </w:r>
      <w:proofErr w:type="spellEnd"/>
      <w:r>
        <w:t>-</w:t>
      </w:r>
    </w:p>
    <w:p w:rsidR="00A676A3" w:rsidRDefault="00A676A3" w:rsidP="00A676A3">
      <w:proofErr w:type="spellStart"/>
      <w:r>
        <w:t>ного</w:t>
      </w:r>
      <w:proofErr w:type="spellEnd"/>
      <w:r>
        <w:t xml:space="preserve"> образца</w:t>
      </w:r>
    </w:p>
    <w:p w:rsidR="00A676A3" w:rsidRDefault="00A676A3" w:rsidP="00A676A3"/>
    <w:p w:rsidR="00A676A3" w:rsidRDefault="00A676A3" w:rsidP="00A676A3">
      <w:r>
        <w:t>М300</w:t>
      </w:r>
    </w:p>
    <w:p w:rsidR="00A676A3" w:rsidRDefault="00A676A3" w:rsidP="00A676A3">
      <w:r>
        <w:lastRenderedPageBreak/>
        <w:t>30,0</w:t>
      </w:r>
    </w:p>
    <w:p w:rsidR="00A676A3" w:rsidRDefault="00A676A3" w:rsidP="00A676A3">
      <w:r>
        <w:t>25,0</w:t>
      </w:r>
    </w:p>
    <w:p w:rsidR="00A676A3" w:rsidRDefault="00A676A3" w:rsidP="00A676A3">
      <w:r>
        <w:t>30,0</w:t>
      </w:r>
    </w:p>
    <w:p w:rsidR="00A676A3" w:rsidRDefault="00A676A3" w:rsidP="00A676A3">
      <w:r>
        <w:t>25,0</w:t>
      </w:r>
    </w:p>
    <w:p w:rsidR="00A676A3" w:rsidRDefault="00A676A3" w:rsidP="00A676A3">
      <w:r>
        <w:t>4,4</w:t>
      </w:r>
    </w:p>
    <w:p w:rsidR="00A676A3" w:rsidRDefault="00A676A3" w:rsidP="00A676A3">
      <w:r>
        <w:t>2,2</w:t>
      </w:r>
    </w:p>
    <w:p w:rsidR="00A676A3" w:rsidRDefault="00A676A3" w:rsidP="00A676A3">
      <w:r>
        <w:t>3,4</w:t>
      </w:r>
    </w:p>
    <w:p w:rsidR="00A676A3" w:rsidRDefault="00A676A3" w:rsidP="00A676A3">
      <w:r>
        <w:t>1,7</w:t>
      </w:r>
    </w:p>
    <w:p w:rsidR="00A676A3" w:rsidRDefault="00A676A3" w:rsidP="00A676A3">
      <w:r>
        <w:t>2,9</w:t>
      </w:r>
    </w:p>
    <w:p w:rsidR="00A676A3" w:rsidRDefault="00A676A3" w:rsidP="00A676A3">
      <w:r>
        <w:t>1,5</w:t>
      </w:r>
    </w:p>
    <w:p w:rsidR="00A676A3" w:rsidRDefault="00A676A3" w:rsidP="00A676A3">
      <w:r>
        <w:t>М250</w:t>
      </w:r>
    </w:p>
    <w:p w:rsidR="00A676A3" w:rsidRDefault="00A676A3" w:rsidP="00A676A3">
      <w:r>
        <w:t>25,0</w:t>
      </w:r>
    </w:p>
    <w:p w:rsidR="00A676A3" w:rsidRDefault="00A676A3" w:rsidP="00A676A3">
      <w:r>
        <w:t>20,0</w:t>
      </w:r>
    </w:p>
    <w:p w:rsidR="00A676A3" w:rsidRDefault="00A676A3" w:rsidP="00A676A3">
      <w:r>
        <w:t>25,0</w:t>
      </w:r>
    </w:p>
    <w:p w:rsidR="00A676A3" w:rsidRDefault="00A676A3" w:rsidP="00A676A3">
      <w:r>
        <w:t>20,0</w:t>
      </w:r>
    </w:p>
    <w:p w:rsidR="00A676A3" w:rsidRDefault="00A676A3" w:rsidP="00A676A3">
      <w:r>
        <w:t>3,9</w:t>
      </w:r>
    </w:p>
    <w:p w:rsidR="00A676A3" w:rsidRDefault="00A676A3" w:rsidP="00A676A3">
      <w:r>
        <w:t>2,0</w:t>
      </w:r>
    </w:p>
    <w:p w:rsidR="00A676A3" w:rsidRDefault="00A676A3" w:rsidP="00A676A3">
      <w:r>
        <w:t>2,9</w:t>
      </w:r>
    </w:p>
    <w:p w:rsidR="00A676A3" w:rsidRDefault="00A676A3" w:rsidP="00A676A3">
      <w:r>
        <w:t>1,5</w:t>
      </w:r>
    </w:p>
    <w:p w:rsidR="00A676A3" w:rsidRDefault="00A676A3" w:rsidP="00A676A3">
      <w:r>
        <w:t>2,5</w:t>
      </w:r>
    </w:p>
    <w:p w:rsidR="00A676A3" w:rsidRDefault="00A676A3" w:rsidP="00A676A3">
      <w:r>
        <w:t>1,3</w:t>
      </w:r>
    </w:p>
    <w:p w:rsidR="00A676A3" w:rsidRDefault="00A676A3" w:rsidP="00A676A3">
      <w:r>
        <w:t>М200</w:t>
      </w:r>
    </w:p>
    <w:p w:rsidR="00A676A3" w:rsidRDefault="00A676A3" w:rsidP="00A676A3">
      <w:r>
        <w:t>20,0</w:t>
      </w:r>
    </w:p>
    <w:p w:rsidR="00A676A3" w:rsidRDefault="00A676A3" w:rsidP="00A676A3">
      <w:r>
        <w:t>17,5</w:t>
      </w:r>
    </w:p>
    <w:p w:rsidR="00A676A3" w:rsidRDefault="00A676A3" w:rsidP="00A676A3">
      <w:r>
        <w:t>20,0</w:t>
      </w:r>
    </w:p>
    <w:p w:rsidR="00A676A3" w:rsidRDefault="00A676A3" w:rsidP="00A676A3">
      <w:r>
        <w:t>17,5</w:t>
      </w:r>
    </w:p>
    <w:p w:rsidR="00A676A3" w:rsidRDefault="00A676A3" w:rsidP="00A676A3">
      <w:r>
        <w:t>3,4</w:t>
      </w:r>
    </w:p>
    <w:p w:rsidR="00A676A3" w:rsidRDefault="00A676A3" w:rsidP="00A676A3">
      <w:r>
        <w:t>1,7</w:t>
      </w:r>
    </w:p>
    <w:p w:rsidR="00A676A3" w:rsidRDefault="00A676A3" w:rsidP="00A676A3">
      <w:r>
        <w:t>2,5</w:t>
      </w:r>
    </w:p>
    <w:p w:rsidR="00A676A3" w:rsidRDefault="00A676A3" w:rsidP="00A676A3">
      <w:r>
        <w:lastRenderedPageBreak/>
        <w:t>1,3</w:t>
      </w:r>
    </w:p>
    <w:p w:rsidR="00A676A3" w:rsidRDefault="00A676A3" w:rsidP="00A676A3">
      <w:r>
        <w:t>2,3</w:t>
      </w:r>
    </w:p>
    <w:p w:rsidR="00A676A3" w:rsidRDefault="00A676A3" w:rsidP="00A676A3">
      <w:r>
        <w:t>1,1</w:t>
      </w:r>
    </w:p>
    <w:p w:rsidR="00A676A3" w:rsidRDefault="00A676A3" w:rsidP="00A676A3">
      <w:r>
        <w:t>М175</w:t>
      </w:r>
    </w:p>
    <w:p w:rsidR="00A676A3" w:rsidRDefault="00A676A3" w:rsidP="00A676A3">
      <w:r>
        <w:t>17,5</w:t>
      </w:r>
    </w:p>
    <w:p w:rsidR="00A676A3" w:rsidRDefault="00A676A3" w:rsidP="00A676A3">
      <w:r>
        <w:t>15,0</w:t>
      </w:r>
    </w:p>
    <w:p w:rsidR="00A676A3" w:rsidRDefault="00A676A3" w:rsidP="00A676A3">
      <w:r>
        <w:t>17,5</w:t>
      </w:r>
    </w:p>
    <w:p w:rsidR="00A676A3" w:rsidRDefault="00A676A3" w:rsidP="00A676A3">
      <w:r>
        <w:t>15,0</w:t>
      </w:r>
    </w:p>
    <w:p w:rsidR="00A676A3" w:rsidRDefault="00A676A3" w:rsidP="00A676A3">
      <w:r>
        <w:t>3,1</w:t>
      </w:r>
    </w:p>
    <w:p w:rsidR="00A676A3" w:rsidRDefault="00A676A3" w:rsidP="00A676A3">
      <w:r>
        <w:t>1,5</w:t>
      </w:r>
    </w:p>
    <w:p w:rsidR="00A676A3" w:rsidRDefault="00A676A3" w:rsidP="00A676A3">
      <w:r>
        <w:t>2,3</w:t>
      </w:r>
    </w:p>
    <w:p w:rsidR="00A676A3" w:rsidRDefault="00A676A3" w:rsidP="00A676A3">
      <w:r>
        <w:t>1,1</w:t>
      </w:r>
    </w:p>
    <w:p w:rsidR="00A676A3" w:rsidRDefault="00A676A3" w:rsidP="00A676A3">
      <w:r>
        <w:t>2,1</w:t>
      </w:r>
    </w:p>
    <w:p w:rsidR="00A676A3" w:rsidRDefault="00A676A3" w:rsidP="00A676A3">
      <w:r>
        <w:t>1,0</w:t>
      </w:r>
    </w:p>
    <w:p w:rsidR="00A676A3" w:rsidRDefault="00A676A3" w:rsidP="00A676A3">
      <w:r>
        <w:t>М150</w:t>
      </w:r>
    </w:p>
    <w:p w:rsidR="00A676A3" w:rsidRDefault="00A676A3" w:rsidP="00A676A3">
      <w:r>
        <w:t>15,0</w:t>
      </w:r>
    </w:p>
    <w:p w:rsidR="00A676A3" w:rsidRDefault="00A676A3" w:rsidP="00A676A3">
      <w:r>
        <w:t>12,5</w:t>
      </w:r>
    </w:p>
    <w:p w:rsidR="00A676A3" w:rsidRDefault="00A676A3" w:rsidP="00A676A3">
      <w:r>
        <w:t>15,0</w:t>
      </w:r>
    </w:p>
    <w:p w:rsidR="00A676A3" w:rsidRDefault="00A676A3" w:rsidP="00A676A3">
      <w:r>
        <w:t>12,5</w:t>
      </w:r>
    </w:p>
    <w:p w:rsidR="00A676A3" w:rsidRDefault="00A676A3" w:rsidP="00A676A3">
      <w:r>
        <w:t>2,8</w:t>
      </w:r>
    </w:p>
    <w:p w:rsidR="00A676A3" w:rsidRDefault="00A676A3" w:rsidP="00A676A3">
      <w:r>
        <w:t>1,4</w:t>
      </w:r>
    </w:p>
    <w:p w:rsidR="00A676A3" w:rsidRDefault="00A676A3" w:rsidP="00A676A3">
      <w:r>
        <w:t>2,1</w:t>
      </w:r>
    </w:p>
    <w:p w:rsidR="00A676A3" w:rsidRDefault="00A676A3" w:rsidP="00A676A3">
      <w:r>
        <w:t>1,0</w:t>
      </w:r>
    </w:p>
    <w:p w:rsidR="00A676A3" w:rsidRDefault="00A676A3" w:rsidP="00A676A3">
      <w:r>
        <w:t>1,8</w:t>
      </w:r>
    </w:p>
    <w:p w:rsidR="00A676A3" w:rsidRDefault="00A676A3" w:rsidP="00A676A3">
      <w:r>
        <w:t>0,9</w:t>
      </w:r>
    </w:p>
    <w:p w:rsidR="00A676A3" w:rsidRDefault="00A676A3" w:rsidP="00A676A3">
      <w:r>
        <w:t>М125</w:t>
      </w:r>
    </w:p>
    <w:p w:rsidR="00A676A3" w:rsidRDefault="00A676A3" w:rsidP="00A676A3">
      <w:r>
        <w:t>12,5</w:t>
      </w:r>
    </w:p>
    <w:p w:rsidR="00A676A3" w:rsidRDefault="00A676A3" w:rsidP="00A676A3">
      <w:r>
        <w:t>10,0</w:t>
      </w:r>
    </w:p>
    <w:p w:rsidR="00A676A3" w:rsidRDefault="00A676A3" w:rsidP="00A676A3">
      <w:r>
        <w:t>12,5</w:t>
      </w:r>
    </w:p>
    <w:p w:rsidR="00A676A3" w:rsidRDefault="00A676A3" w:rsidP="00A676A3">
      <w:r>
        <w:lastRenderedPageBreak/>
        <w:t>10,0</w:t>
      </w:r>
    </w:p>
    <w:p w:rsidR="00A676A3" w:rsidRDefault="00A676A3" w:rsidP="00A676A3">
      <w:r>
        <w:t>2,5</w:t>
      </w:r>
    </w:p>
    <w:p w:rsidR="00A676A3" w:rsidRDefault="00A676A3" w:rsidP="00A676A3">
      <w:r>
        <w:t>1,2</w:t>
      </w:r>
    </w:p>
    <w:p w:rsidR="00A676A3" w:rsidRDefault="00A676A3" w:rsidP="00A676A3">
      <w:r>
        <w:t>1,9</w:t>
      </w:r>
    </w:p>
    <w:p w:rsidR="00A676A3" w:rsidRDefault="00A676A3" w:rsidP="00A676A3">
      <w:r>
        <w:t>0,9</w:t>
      </w:r>
    </w:p>
    <w:p w:rsidR="00A676A3" w:rsidRDefault="00A676A3" w:rsidP="00A676A3">
      <w:r>
        <w:t>1,6</w:t>
      </w:r>
    </w:p>
    <w:p w:rsidR="00A676A3" w:rsidRDefault="00A676A3" w:rsidP="00A676A3">
      <w:r>
        <w:t>0,8</w:t>
      </w:r>
    </w:p>
    <w:p w:rsidR="00A676A3" w:rsidRDefault="00A676A3" w:rsidP="00A676A3">
      <w:r>
        <w:t>М100</w:t>
      </w:r>
    </w:p>
    <w:p w:rsidR="00A676A3" w:rsidRDefault="00A676A3" w:rsidP="00A676A3">
      <w:r>
        <w:t>10,0</w:t>
      </w:r>
    </w:p>
    <w:p w:rsidR="00A676A3" w:rsidRDefault="00A676A3" w:rsidP="00A676A3">
      <w:r>
        <w:t>7,5</w:t>
      </w:r>
    </w:p>
    <w:p w:rsidR="00A676A3" w:rsidRDefault="00A676A3" w:rsidP="00A676A3">
      <w:r>
        <w:t>10,0</w:t>
      </w:r>
    </w:p>
    <w:p w:rsidR="00A676A3" w:rsidRDefault="00A676A3" w:rsidP="00A676A3">
      <w:r>
        <w:t>7,5</w:t>
      </w:r>
    </w:p>
    <w:p w:rsidR="00A676A3" w:rsidRDefault="00A676A3" w:rsidP="00A676A3">
      <w:r>
        <w:t>2,2</w:t>
      </w:r>
    </w:p>
    <w:p w:rsidR="00A676A3" w:rsidRDefault="00A676A3" w:rsidP="00A676A3">
      <w:r>
        <w:t>1,1</w:t>
      </w:r>
    </w:p>
    <w:p w:rsidR="00A676A3" w:rsidRDefault="00A676A3" w:rsidP="00A676A3">
      <w:r>
        <w:t>1,6</w:t>
      </w:r>
    </w:p>
    <w:p w:rsidR="00A676A3" w:rsidRDefault="00A676A3" w:rsidP="00A676A3">
      <w:r>
        <w:t>0,8</w:t>
      </w:r>
    </w:p>
    <w:p w:rsidR="00A676A3" w:rsidRDefault="00A676A3" w:rsidP="00A676A3">
      <w:r>
        <w:t>1,4</w:t>
      </w:r>
    </w:p>
    <w:p w:rsidR="00A676A3" w:rsidRDefault="00A676A3" w:rsidP="00A676A3">
      <w:r>
        <w:t>0,7</w:t>
      </w:r>
    </w:p>
    <w:p w:rsidR="00A676A3" w:rsidRDefault="00A676A3" w:rsidP="00A676A3">
      <w:r>
        <w:t>М75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7,5</w:t>
      </w:r>
    </w:p>
    <w:p w:rsidR="00A676A3" w:rsidRDefault="00A676A3" w:rsidP="00A676A3">
      <w:r>
        <w:t>5,0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lastRenderedPageBreak/>
        <w:t>М50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5,0</w:t>
      </w:r>
    </w:p>
    <w:p w:rsidR="00A676A3" w:rsidRDefault="00A676A3" w:rsidP="00A676A3">
      <w:r>
        <w:t>3,5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М35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3,5</w:t>
      </w:r>
    </w:p>
    <w:p w:rsidR="00A676A3" w:rsidRDefault="00A676A3" w:rsidP="00A676A3">
      <w:r>
        <w:t>2,5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Для кирпича и камней с горизонтальным расположением пустот</w:t>
      </w:r>
    </w:p>
    <w:p w:rsidR="00A676A3" w:rsidRDefault="00A676A3" w:rsidP="00A676A3"/>
    <w:p w:rsidR="00A676A3" w:rsidRDefault="00A676A3" w:rsidP="00A676A3">
      <w:r>
        <w:t>M100</w:t>
      </w:r>
    </w:p>
    <w:p w:rsidR="00A676A3" w:rsidRDefault="00A676A3" w:rsidP="00A676A3">
      <w:r>
        <w:t>10,0</w:t>
      </w:r>
    </w:p>
    <w:p w:rsidR="00A676A3" w:rsidRDefault="00A676A3" w:rsidP="00A676A3">
      <w:r>
        <w:t>7,5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lastRenderedPageBreak/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M75</w:t>
      </w:r>
    </w:p>
    <w:p w:rsidR="00A676A3" w:rsidRDefault="00A676A3" w:rsidP="00A676A3">
      <w:r>
        <w:t>7,5</w:t>
      </w:r>
    </w:p>
    <w:p w:rsidR="00A676A3" w:rsidRDefault="00A676A3" w:rsidP="00A676A3">
      <w:r>
        <w:t>5,0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M50</w:t>
      </w:r>
    </w:p>
    <w:p w:rsidR="00A676A3" w:rsidRDefault="00A676A3" w:rsidP="00A676A3">
      <w:r>
        <w:t>5,0</w:t>
      </w:r>
    </w:p>
    <w:p w:rsidR="00A676A3" w:rsidRDefault="00A676A3" w:rsidP="00A676A3">
      <w:r>
        <w:t>3,5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M35</w:t>
      </w:r>
    </w:p>
    <w:p w:rsidR="00A676A3" w:rsidRDefault="00A676A3" w:rsidP="00A676A3">
      <w:r>
        <w:lastRenderedPageBreak/>
        <w:t>3,5</w:t>
      </w:r>
    </w:p>
    <w:p w:rsidR="00A676A3" w:rsidRDefault="00A676A3" w:rsidP="00A676A3">
      <w:r>
        <w:t>2,5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M25</w:t>
      </w:r>
    </w:p>
    <w:p w:rsidR="00A676A3" w:rsidRDefault="00A676A3" w:rsidP="00A676A3">
      <w:r>
        <w:t>2,5</w:t>
      </w:r>
    </w:p>
    <w:p w:rsidR="00A676A3" w:rsidRDefault="00A676A3" w:rsidP="00A676A3">
      <w:r>
        <w:t>1,5</w:t>
      </w:r>
    </w:p>
    <w:p w:rsidR="00A676A3" w:rsidRDefault="00A676A3" w:rsidP="00A676A3">
      <w:r>
        <w:t xml:space="preserve"> 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-</w:t>
      </w:r>
    </w:p>
    <w:p w:rsidR="00A676A3" w:rsidRDefault="00A676A3" w:rsidP="00A676A3">
      <w:r>
        <w:t>Примечание - При определении предела прочности при сжатии и изгибе кирпича и предела прочности при сжатии камня площадь нагружаемой грани изделия вычисляют без вычета площади пустот.</w:t>
      </w:r>
    </w:p>
    <w:p w:rsidR="00A676A3" w:rsidRDefault="00A676A3" w:rsidP="00A676A3"/>
    <w:p w:rsidR="00A676A3" w:rsidRDefault="00A676A3" w:rsidP="00A676A3">
      <w:r>
        <w:t>Марка по прочности изделий должна быть не ниже: пустотелого кирпича и камня (кроме крупноформатного камня) - М100, крупноформатного камня - М35, полнотелого кирпича для несущих стен - М 125, для самонесущих стен - М100.</w:t>
      </w:r>
    </w:p>
    <w:p w:rsidR="00A676A3" w:rsidRDefault="00A676A3" w:rsidP="00A676A3">
      <w:r>
        <w:t>Марка по прочности кирпича, предназначенного для возведения дымовых труб, должна быть не ниже М200.</w:t>
      </w:r>
    </w:p>
    <w:p w:rsidR="00A676A3" w:rsidRDefault="00A676A3" w:rsidP="00A676A3">
      <w:r>
        <w:lastRenderedPageBreak/>
        <w:t>5.3.4. Водопоглощение рядовых изделий должно быть не менее 6,0 %, лицевых изделий - не менее 6,0 % и не более 14,0 %.</w:t>
      </w:r>
    </w:p>
    <w:p w:rsidR="00A676A3" w:rsidRDefault="00A676A3" w:rsidP="00A676A3">
      <w:r>
        <w:t>Для изделий, изготовленных из трепелов и диатомитов, допускается водопоглощение не более 28 %.</w:t>
      </w:r>
    </w:p>
    <w:p w:rsidR="00A676A3" w:rsidRDefault="00A676A3" w:rsidP="00A676A3">
      <w:r>
        <w:t xml:space="preserve">5.3.5. Кирпич и камень должны быть морозостойкими и в зависимости от марки по морозостойкости в насыщенном водой состоянии должны выдерживать без каких-либо видимых признаков повреждений или разрушений (растрескивание, шелушение, </w:t>
      </w:r>
      <w:proofErr w:type="spellStart"/>
      <w:r>
        <w:t>выкрашивание</w:t>
      </w:r>
      <w:proofErr w:type="spellEnd"/>
      <w:r>
        <w:t>, отколы) не менее 25; 35; 50; 75 и 100 циклов переменного замораживания и оттаивания.</w:t>
      </w:r>
    </w:p>
    <w:p w:rsidR="00A676A3" w:rsidRDefault="00A676A3" w:rsidP="00A676A3">
      <w:r>
        <w:t>Виды повреждений изделий после испытания на морозостойкость приведены в приложении Б.</w:t>
      </w:r>
    </w:p>
    <w:p w:rsidR="00A676A3" w:rsidRDefault="00A676A3" w:rsidP="00A676A3">
      <w:r>
        <w:t>Марка по морозостойкости лицевых изделий должна быть не ниже F50. Допускается по согласованию с потребителем поставлять лицевые изделия марки по морозостойкости F35.</w:t>
      </w:r>
    </w:p>
    <w:p w:rsidR="00A676A3" w:rsidRDefault="00A676A3" w:rsidP="00A676A3">
      <w:r>
        <w:t>Марка по морозостойкости изделий, используемых для возведения дымовых труб, цоколей и стен подвалов, должна быть не ниже F50.</w:t>
      </w:r>
    </w:p>
    <w:p w:rsidR="00A676A3" w:rsidRDefault="00A676A3" w:rsidP="00A676A3">
      <w:r>
        <w:t xml:space="preserve">5.3.6. </w:t>
      </w:r>
      <w:proofErr w:type="gramStart"/>
      <w:r>
        <w:t>Керамические</w:t>
      </w:r>
      <w:proofErr w:type="gramEnd"/>
      <w:r>
        <w:t xml:space="preserve"> кирпич и камень относятся к негорючим строительным материалам в соответствии с ГОСТ 30244.</w:t>
      </w:r>
    </w:p>
    <w:p w:rsidR="00A676A3" w:rsidRDefault="00A676A3" w:rsidP="00A676A3">
      <w:r>
        <w:t xml:space="preserve">5.3.7. Удельная эффективная активность естественных радионуклидов </w:t>
      </w:r>
      <w:proofErr w:type="spellStart"/>
      <w:r>
        <w:t>Аэфф</w:t>
      </w:r>
      <w:proofErr w:type="spellEnd"/>
      <w:r>
        <w:t xml:space="preserve"> в изделиях должна быть не более 370 Бк/кг.</w:t>
      </w:r>
    </w:p>
    <w:p w:rsidR="00A676A3" w:rsidRDefault="00A676A3" w:rsidP="00A676A3">
      <w:r>
        <w:t>5.4. Требования к сырью и материалам</w:t>
      </w:r>
    </w:p>
    <w:p w:rsidR="00A676A3" w:rsidRDefault="00A676A3" w:rsidP="00A676A3">
      <w:r>
        <w:t>5.4.1. Глинистое сырье, кремнеземистые породы (трепел, диатомит), лессы, промышленные отходы (</w:t>
      </w:r>
      <w:proofErr w:type="spellStart"/>
      <w:r>
        <w:t>углеотходы</w:t>
      </w:r>
      <w:proofErr w:type="spellEnd"/>
      <w:r>
        <w:t>, золы и др.), минеральные и органические добавки, а также упаковочные материалы и средства транспортирования изделий (поддоны) должны соответствовать требованиям действующих нормативных и технических документов на них.</w:t>
      </w:r>
    </w:p>
    <w:p w:rsidR="00A676A3" w:rsidRDefault="00A676A3" w:rsidP="00A676A3">
      <w:r>
        <w:t>5.5. Маркировка</w:t>
      </w:r>
    </w:p>
    <w:p w:rsidR="00A676A3" w:rsidRDefault="00A676A3" w:rsidP="00A676A3">
      <w:r>
        <w:t xml:space="preserve">5.5.1. На </w:t>
      </w:r>
      <w:proofErr w:type="spellStart"/>
      <w:r>
        <w:t>нелицевую</w:t>
      </w:r>
      <w:proofErr w:type="spellEnd"/>
      <w:r>
        <w:t xml:space="preserve"> поверхность изделия в процессе их изготовления наносят несмываемой краской при помощи трафарета (штампа) или оттиска клейма товарный знак предприятия-изготовителя.</w:t>
      </w:r>
    </w:p>
    <w:p w:rsidR="00A676A3" w:rsidRDefault="00A676A3" w:rsidP="00A676A3">
      <w:r>
        <w:t>5.5.2. Маркировку наносят на каждую упаковочную единицу. В одной упаковочной единице должно быть не менее 5 % изделий, маркированных по 5.5.1. Маркировка может быть нанесена непосредственно на упаковку или на этикетку, которую наклеивают на упаковку, или на ярлык, прикрепляемый к упаковке способом, обеспечивающим его сохранность при транспортировании.</w:t>
      </w:r>
    </w:p>
    <w:p w:rsidR="00A676A3" w:rsidRDefault="00A676A3" w:rsidP="00A676A3">
      <w:r>
        <w:t>Маркировка должна содержать:</w:t>
      </w:r>
    </w:p>
    <w:p w:rsidR="00A676A3" w:rsidRDefault="00A676A3" w:rsidP="00A676A3">
      <w:r>
        <w:t>- наименование предприятия-изготовителя (и/или его товарный знак) и адрес;</w:t>
      </w:r>
    </w:p>
    <w:p w:rsidR="00A676A3" w:rsidRDefault="00A676A3" w:rsidP="00A676A3">
      <w:r>
        <w:t>- условное обозначение изделия;</w:t>
      </w:r>
    </w:p>
    <w:p w:rsidR="00A676A3" w:rsidRDefault="00A676A3" w:rsidP="00A676A3">
      <w:r>
        <w:t>- номер партии и дату изготовления;</w:t>
      </w:r>
    </w:p>
    <w:p w:rsidR="00A676A3" w:rsidRDefault="00A676A3" w:rsidP="00A676A3">
      <w:r>
        <w:t>- число (массу) изделий в упаковочной единице, шт. (</w:t>
      </w:r>
      <w:proofErr w:type="gramStart"/>
      <w:r>
        <w:t>кг</w:t>
      </w:r>
      <w:proofErr w:type="gramEnd"/>
      <w:r>
        <w:t>);</w:t>
      </w:r>
    </w:p>
    <w:p w:rsidR="00A676A3" w:rsidRDefault="00A676A3" w:rsidP="00A676A3">
      <w:r>
        <w:lastRenderedPageBreak/>
        <w:t>- группу по теплотехнической эффективности;</w:t>
      </w:r>
    </w:p>
    <w:p w:rsidR="00A676A3" w:rsidRDefault="00A676A3" w:rsidP="00A676A3">
      <w:r>
        <w:t>- знак соответствия при поставке сертифицированной продукции (если предусмотрено системой сертификации).</w:t>
      </w:r>
    </w:p>
    <w:p w:rsidR="00A676A3" w:rsidRDefault="00A676A3" w:rsidP="00A676A3">
      <w:r>
        <w:t>В маркировку может быть включена информация о способе изготовления изделий.</w:t>
      </w:r>
    </w:p>
    <w:p w:rsidR="00A676A3" w:rsidRDefault="00A676A3" w:rsidP="00A676A3">
      <w:r>
        <w:t>5.5.3. Предприятие-изготовитель имеет право наносить на упаковку дополнительную информацию, непротиворечащую требованиям настоящего стандарта и позволяющую идентифицировать продукцию и ее изготовителя.</w:t>
      </w:r>
    </w:p>
    <w:p w:rsidR="00A676A3" w:rsidRDefault="00A676A3" w:rsidP="00A676A3">
      <w:r>
        <w:t>5.5.4. Каждое грузовое место (транспортный пакет) должно иметь транспортную маркировку в соответствии с ГОСТ 14192.</w:t>
      </w:r>
    </w:p>
    <w:p w:rsidR="00A676A3" w:rsidRDefault="00A676A3" w:rsidP="00A676A3">
      <w:r>
        <w:t>5.6. Упаковка</w:t>
      </w:r>
    </w:p>
    <w:p w:rsidR="00A676A3" w:rsidRDefault="00A676A3" w:rsidP="00A676A3">
      <w:r>
        <w:t>5.6.1. Кирпич или камень должны быть уложены на поддон в «елочку» или на постель, или на ложок с перекрестной перевязкой. Допускается укладка изделий без перевязки при условии их автоматического упаковывания, обеспечивающего сохранность упаковочной единицы при хранении и транспортировании.</w:t>
      </w:r>
    </w:p>
    <w:p w:rsidR="00A676A3" w:rsidRDefault="00A676A3" w:rsidP="00A676A3">
      <w:r>
        <w:t>5.6.2. Уложенные с перекрестной перевязкой изделия должны быть упакованы в термоусадочную или растягивающуюся пленку или другие материалы, обеспечивающие сохранность продукции.</w:t>
      </w:r>
    </w:p>
    <w:p w:rsidR="00A676A3" w:rsidRDefault="00A676A3" w:rsidP="00A676A3">
      <w:r>
        <w:t>5.6.3. В одной упаковочной единице должны быть изделия одного условного обозначения.</w:t>
      </w:r>
    </w:p>
    <w:p w:rsidR="00A676A3" w:rsidRDefault="00A676A3" w:rsidP="00A676A3">
      <w:r>
        <w:t>5.6.4. По согласованию с потребителем допускаются другие виды упаковки, обеспечивающие сохранность изделий при транспортировании.</w:t>
      </w:r>
    </w:p>
    <w:p w:rsidR="00A676A3" w:rsidRDefault="00A676A3" w:rsidP="00A676A3">
      <w:r>
        <w:t>6. Правила приемки</w:t>
      </w:r>
    </w:p>
    <w:p w:rsidR="00A676A3" w:rsidRDefault="00A676A3" w:rsidP="00A676A3">
      <w:r>
        <w:t>6.1. Изделия должны быть приняты техническим контролем предприятия-изготовителя.</w:t>
      </w:r>
    </w:p>
    <w:p w:rsidR="00A676A3" w:rsidRDefault="00A676A3" w:rsidP="00A676A3">
      <w:r>
        <w:t xml:space="preserve">6.2. Изделия принимают партиями. Объем партии устанавливают в количестве не </w:t>
      </w:r>
      <w:proofErr w:type="gramStart"/>
      <w:r>
        <w:t>более суточной</w:t>
      </w:r>
      <w:proofErr w:type="gramEnd"/>
      <w:r>
        <w:t xml:space="preserve"> выработки одной печи.</w:t>
      </w:r>
    </w:p>
    <w:p w:rsidR="00A676A3" w:rsidRDefault="00A676A3" w:rsidP="00A676A3">
      <w:r>
        <w:t>При приемке изделий потребителем партией считают изделия, отгружаемые по конкретному договору (заказу) или изделия в объеме одного транспортного средства, оформленном одним документом о качестве.</w:t>
      </w:r>
    </w:p>
    <w:p w:rsidR="00A676A3" w:rsidRDefault="00A676A3" w:rsidP="00A676A3">
      <w:r>
        <w:t>6.3. Партия должна состоять из изделий одного условного обозначения.</w:t>
      </w:r>
    </w:p>
    <w:p w:rsidR="00A676A3" w:rsidRDefault="00A676A3" w:rsidP="00A676A3">
      <w:r>
        <w:t>6.4. Качество изделий обеспечивают:</w:t>
      </w:r>
    </w:p>
    <w:p w:rsidR="00A676A3" w:rsidRDefault="00A676A3" w:rsidP="00A676A3">
      <w:r>
        <w:t>- входным контролем сырья и материалов;</w:t>
      </w:r>
    </w:p>
    <w:p w:rsidR="00A676A3" w:rsidRDefault="00A676A3" w:rsidP="00A676A3">
      <w:r>
        <w:t>- операционным производственным (технологическим) контролем.</w:t>
      </w:r>
    </w:p>
    <w:p w:rsidR="00A676A3" w:rsidRDefault="00A676A3" w:rsidP="00A676A3">
      <w:r>
        <w:t>Качество изделий подтверждают приемочным контролем готовых изделий. Приемочный контроль включает в себя приемосдаточные и периодические испытания.</w:t>
      </w:r>
    </w:p>
    <w:p w:rsidR="00A676A3" w:rsidRDefault="00A676A3" w:rsidP="00A676A3">
      <w:r>
        <w:t>6.5. Для проведения испытаний методом случайного отбора из разных мест партии отбирают число изделий (образцов) в соответствии с таблицей 7.</w:t>
      </w:r>
    </w:p>
    <w:p w:rsidR="00A676A3" w:rsidRDefault="00A676A3" w:rsidP="00A676A3">
      <w:r>
        <w:lastRenderedPageBreak/>
        <w:t>Таблица 7 - Число отбираемых изделий (образцов) для проведения испытаний</w:t>
      </w:r>
    </w:p>
    <w:p w:rsidR="00A676A3" w:rsidRDefault="00A676A3" w:rsidP="00A676A3"/>
    <w:p w:rsidR="00A676A3" w:rsidRDefault="00A676A3" w:rsidP="00A676A3">
      <w:r>
        <w:t>Наименование показателя</w:t>
      </w:r>
    </w:p>
    <w:p w:rsidR="00A676A3" w:rsidRDefault="00A676A3" w:rsidP="00A676A3"/>
    <w:p w:rsidR="00A676A3" w:rsidRDefault="00A676A3" w:rsidP="00A676A3">
      <w:r>
        <w:t>Число отбираемых изделий (образцов), шт.</w:t>
      </w:r>
    </w:p>
    <w:p w:rsidR="00A676A3" w:rsidRDefault="00A676A3" w:rsidP="00A676A3"/>
    <w:p w:rsidR="00A676A3" w:rsidRDefault="00A676A3" w:rsidP="00A676A3">
      <w:r>
        <w:t>Вид испытаний</w:t>
      </w:r>
    </w:p>
    <w:p w:rsidR="00A676A3" w:rsidRDefault="00A676A3" w:rsidP="00A676A3"/>
    <w:p w:rsidR="00A676A3" w:rsidRDefault="00A676A3" w:rsidP="00A676A3">
      <w:r>
        <w:t>Периодичность контроля</w:t>
      </w:r>
    </w:p>
    <w:p w:rsidR="00A676A3" w:rsidRDefault="00A676A3" w:rsidP="00A676A3"/>
    <w:p w:rsidR="00A676A3" w:rsidRDefault="00A676A3" w:rsidP="00A676A3">
      <w:r>
        <w:t>Метод испытания</w:t>
      </w:r>
    </w:p>
    <w:p w:rsidR="00A676A3" w:rsidRDefault="00A676A3" w:rsidP="00A676A3"/>
    <w:p w:rsidR="00A676A3" w:rsidRDefault="00A676A3" w:rsidP="00A676A3">
      <w:proofErr w:type="spellStart"/>
      <w:r>
        <w:t>Приемо</w:t>
      </w:r>
      <w:proofErr w:type="spellEnd"/>
      <w:r>
        <w:t>-</w:t>
      </w:r>
    </w:p>
    <w:p w:rsidR="00A676A3" w:rsidRDefault="00A676A3" w:rsidP="00A676A3">
      <w:r>
        <w:t>сдаточные</w:t>
      </w:r>
    </w:p>
    <w:p w:rsidR="00A676A3" w:rsidRDefault="00A676A3" w:rsidP="00A676A3"/>
    <w:p w:rsidR="00A676A3" w:rsidRDefault="00A676A3" w:rsidP="00A676A3">
      <w:proofErr w:type="spellStart"/>
      <w:r>
        <w:t>Периоди</w:t>
      </w:r>
      <w:proofErr w:type="spellEnd"/>
      <w:r>
        <w:t>-</w:t>
      </w:r>
    </w:p>
    <w:p w:rsidR="00A676A3" w:rsidRDefault="00A676A3" w:rsidP="00A676A3">
      <w:proofErr w:type="spellStart"/>
      <w:r>
        <w:t>ческие</w:t>
      </w:r>
      <w:proofErr w:type="spellEnd"/>
    </w:p>
    <w:p w:rsidR="00A676A3" w:rsidRDefault="00A676A3" w:rsidP="00A676A3"/>
    <w:p w:rsidR="00A676A3" w:rsidRDefault="00A676A3" w:rsidP="00A676A3">
      <w:r>
        <w:t>Внешний вид, размеры</w:t>
      </w:r>
    </w:p>
    <w:p w:rsidR="00A676A3" w:rsidRDefault="00A676A3" w:rsidP="00A676A3">
      <w:r>
        <w:t>Камень - 25,</w:t>
      </w:r>
    </w:p>
    <w:p w:rsidR="00A676A3" w:rsidRDefault="00A676A3" w:rsidP="00A676A3">
      <w:r>
        <w:t>кирпич - 35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7.3</w:t>
      </w:r>
    </w:p>
    <w:p w:rsidR="00A676A3" w:rsidRDefault="00A676A3" w:rsidP="00A676A3">
      <w:r>
        <w:t xml:space="preserve">Отклонения от </w:t>
      </w:r>
      <w:proofErr w:type="gramStart"/>
      <w:r>
        <w:t>номинальных</w:t>
      </w:r>
      <w:proofErr w:type="gramEnd"/>
    </w:p>
    <w:p w:rsidR="00A676A3" w:rsidRDefault="00A676A3" w:rsidP="00A676A3">
      <w:r>
        <w:t>размеров и формы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lastRenderedPageBreak/>
        <w:t>Каждая партия</w:t>
      </w:r>
    </w:p>
    <w:p w:rsidR="00A676A3" w:rsidRDefault="00A676A3" w:rsidP="00A676A3">
      <w:r>
        <w:t>По 7.3-7.5</w:t>
      </w:r>
    </w:p>
    <w:p w:rsidR="00A676A3" w:rsidRDefault="00A676A3" w:rsidP="00A676A3">
      <w:r>
        <w:t>Наличие известковых включений</w:t>
      </w:r>
    </w:p>
    <w:p w:rsidR="00A676A3" w:rsidRDefault="00A676A3" w:rsidP="00A676A3">
      <w:r>
        <w:t>5</w:t>
      </w:r>
    </w:p>
    <w:p w:rsidR="00A676A3" w:rsidRDefault="00A676A3" w:rsidP="00A676A3">
      <w:r>
        <w:t>-</w:t>
      </w:r>
    </w:p>
    <w:p w:rsidR="00A676A3" w:rsidRDefault="00A676A3" w:rsidP="00A676A3">
      <w:r>
        <w:t>+</w:t>
      </w:r>
    </w:p>
    <w:p w:rsidR="00A676A3" w:rsidRDefault="00A676A3" w:rsidP="00A676A3">
      <w:r>
        <w:t>Один раз в две недели</w:t>
      </w:r>
    </w:p>
    <w:p w:rsidR="00A676A3" w:rsidRDefault="00A676A3" w:rsidP="00A676A3">
      <w:r>
        <w:t>По 7.6</w:t>
      </w:r>
    </w:p>
    <w:p w:rsidR="00A676A3" w:rsidRDefault="00A676A3" w:rsidP="00A676A3">
      <w:r>
        <w:t>Наличие высолов</w:t>
      </w:r>
    </w:p>
    <w:p w:rsidR="00A676A3" w:rsidRDefault="00A676A3" w:rsidP="00A676A3">
      <w:r>
        <w:t>5</w:t>
      </w:r>
    </w:p>
    <w:p w:rsidR="00A676A3" w:rsidRDefault="00A676A3" w:rsidP="00A676A3">
      <w:r>
        <w:t>-</w:t>
      </w:r>
    </w:p>
    <w:p w:rsidR="00A676A3" w:rsidRDefault="00A676A3" w:rsidP="00A676A3">
      <w:r>
        <w:t>+</w:t>
      </w:r>
    </w:p>
    <w:p w:rsidR="00A676A3" w:rsidRDefault="00A676A3" w:rsidP="00A676A3">
      <w:r>
        <w:t>Один раз в месяц</w:t>
      </w:r>
    </w:p>
    <w:p w:rsidR="00A676A3" w:rsidRDefault="00A676A3" w:rsidP="00A676A3">
      <w:r>
        <w:t>По 7.7</w:t>
      </w:r>
    </w:p>
    <w:p w:rsidR="00A676A3" w:rsidRDefault="00A676A3" w:rsidP="00A676A3">
      <w:r>
        <w:t>Средняя плотность</w:t>
      </w:r>
    </w:p>
    <w:p w:rsidR="00A676A3" w:rsidRDefault="00A676A3" w:rsidP="00A676A3">
      <w:r>
        <w:t>5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ГОСТ 7025</w:t>
      </w:r>
    </w:p>
    <w:p w:rsidR="00A676A3" w:rsidRDefault="00A676A3" w:rsidP="00A676A3">
      <w:r>
        <w:t>Водопоглощение</w:t>
      </w:r>
    </w:p>
    <w:p w:rsidR="00A676A3" w:rsidRDefault="00A676A3" w:rsidP="00A676A3">
      <w:r>
        <w:t>-</w:t>
      </w:r>
    </w:p>
    <w:p w:rsidR="00A676A3" w:rsidRDefault="00A676A3" w:rsidP="00A676A3">
      <w:r>
        <w:t>+</w:t>
      </w:r>
    </w:p>
    <w:p w:rsidR="00A676A3" w:rsidRDefault="00A676A3" w:rsidP="00A676A3">
      <w:r>
        <w:t>Один раз в месяц</w:t>
      </w:r>
    </w:p>
    <w:p w:rsidR="00A676A3" w:rsidRDefault="00A676A3" w:rsidP="00A676A3">
      <w:r>
        <w:t>По ГОСТ 7025</w:t>
      </w:r>
    </w:p>
    <w:p w:rsidR="00A676A3" w:rsidRDefault="00A676A3" w:rsidP="00A676A3">
      <w:r>
        <w:t>Предел прочности при сжатии кирпича</w:t>
      </w:r>
    </w:p>
    <w:p w:rsidR="00A676A3" w:rsidRDefault="00A676A3" w:rsidP="00A676A3">
      <w:proofErr w:type="gramStart"/>
      <w:r>
        <w:t>10 (или 10</w:t>
      </w:r>
      <w:proofErr w:type="gramEnd"/>
    </w:p>
    <w:p w:rsidR="00A676A3" w:rsidRDefault="00A676A3" w:rsidP="00A676A3">
      <w:r>
        <w:t>парных</w:t>
      </w:r>
    </w:p>
    <w:p w:rsidR="00A676A3" w:rsidRDefault="00A676A3" w:rsidP="00A676A3">
      <w:r>
        <w:t>половинок)</w:t>
      </w:r>
    </w:p>
    <w:p w:rsidR="00A676A3" w:rsidRDefault="00A676A3" w:rsidP="00A676A3">
      <w:r>
        <w:lastRenderedPageBreak/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ГОСТ 8462</w:t>
      </w:r>
    </w:p>
    <w:p w:rsidR="00A676A3" w:rsidRDefault="00A676A3" w:rsidP="00A676A3">
      <w:r>
        <w:t>Предел прочности при сжатии камня</w:t>
      </w:r>
    </w:p>
    <w:p w:rsidR="00A676A3" w:rsidRDefault="00A676A3" w:rsidP="00A676A3">
      <w:r>
        <w:t>5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ГОСТ 8462</w:t>
      </w:r>
    </w:p>
    <w:p w:rsidR="00A676A3" w:rsidRDefault="00A676A3" w:rsidP="00A676A3">
      <w:r>
        <w:t>Предел прочности при сжатии крупноформатного камня</w:t>
      </w:r>
    </w:p>
    <w:p w:rsidR="00A676A3" w:rsidRDefault="00A676A3" w:rsidP="00A676A3">
      <w:r>
        <w:t>5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7.8</w:t>
      </w:r>
    </w:p>
    <w:p w:rsidR="00A676A3" w:rsidRDefault="00A676A3" w:rsidP="00A676A3">
      <w:r>
        <w:t>Предел прочности при изгибе кирпича</w:t>
      </w:r>
    </w:p>
    <w:p w:rsidR="00A676A3" w:rsidRDefault="00A676A3" w:rsidP="00A676A3">
      <w:r>
        <w:t>5</w:t>
      </w:r>
    </w:p>
    <w:p w:rsidR="00A676A3" w:rsidRDefault="00A676A3" w:rsidP="00A676A3">
      <w:r>
        <w:t>+</w:t>
      </w:r>
    </w:p>
    <w:p w:rsidR="00A676A3" w:rsidRDefault="00A676A3" w:rsidP="00A676A3">
      <w:r>
        <w:t>-</w:t>
      </w:r>
    </w:p>
    <w:p w:rsidR="00A676A3" w:rsidRDefault="00A676A3" w:rsidP="00A676A3">
      <w:r>
        <w:t>Каждая партия</w:t>
      </w:r>
    </w:p>
    <w:p w:rsidR="00A676A3" w:rsidRDefault="00A676A3" w:rsidP="00A676A3">
      <w:r>
        <w:t>По ГОСТ 8462</w:t>
      </w:r>
    </w:p>
    <w:p w:rsidR="00A676A3" w:rsidRDefault="00A676A3" w:rsidP="00A676A3">
      <w:r>
        <w:t>Морозостойкость</w:t>
      </w:r>
    </w:p>
    <w:p w:rsidR="00A676A3" w:rsidRDefault="00A676A3" w:rsidP="00A676A3">
      <w:r>
        <w:t>5</w:t>
      </w:r>
    </w:p>
    <w:p w:rsidR="00A676A3" w:rsidRDefault="00A676A3" w:rsidP="00A676A3">
      <w:r>
        <w:t>-</w:t>
      </w:r>
    </w:p>
    <w:p w:rsidR="00A676A3" w:rsidRDefault="00A676A3" w:rsidP="00A676A3">
      <w:r>
        <w:t>+</w:t>
      </w:r>
    </w:p>
    <w:p w:rsidR="00A676A3" w:rsidRDefault="00A676A3" w:rsidP="00A676A3">
      <w:r>
        <w:t>Один раз в квартал</w:t>
      </w:r>
    </w:p>
    <w:p w:rsidR="00A676A3" w:rsidRDefault="00A676A3" w:rsidP="00A676A3">
      <w:r>
        <w:t>По ГОСТ 7025</w:t>
      </w:r>
    </w:p>
    <w:p w:rsidR="00A676A3" w:rsidRDefault="00A676A3" w:rsidP="00A676A3">
      <w:r>
        <w:lastRenderedPageBreak/>
        <w:t>Отобранные изделия проверяют на соответствие требованиям настоящего стандарта по размерам, внешнему виду и правильности формы, а затем испытывают.</w:t>
      </w:r>
    </w:p>
    <w:p w:rsidR="00A676A3" w:rsidRDefault="00A676A3" w:rsidP="00A676A3">
      <w:r>
        <w:t>Периодические испытания по показателям водопоглощения, наличию высолов и морозостойкости изделий проводят также при изменении сырья и технологии; по наличию известковых включений - при изменении содержания включений в глинистом сырье. Результаты периодических испытаний распространяют на все поставляемые партии изделий до проведения следующих периодических испытаний.</w:t>
      </w:r>
    </w:p>
    <w:p w:rsidR="00A676A3" w:rsidRDefault="00A676A3" w:rsidP="00A676A3">
      <w:r>
        <w:t xml:space="preserve">6.6.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 xml:space="preserve"> контролируют при входном контроле по данным документов о качестве предприятия - поставщика сырьевых материалов. В случае отсутствия данных предприятия-поставщика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лабораториях, а также при смене поставщика сырьевых материалов.</w:t>
      </w:r>
    </w:p>
    <w:p w:rsidR="00A676A3" w:rsidRDefault="00A676A3" w:rsidP="00A676A3">
      <w:r>
        <w:t>6.7. Теплотехнические характеристики сплошной кладки определяют при постановке продукции на производство, при изменении технологии, сырья, материалов и предоставляют по требованию потребителя.</w:t>
      </w:r>
    </w:p>
    <w:p w:rsidR="00A676A3" w:rsidRDefault="00A676A3" w:rsidP="00A676A3">
      <w:r>
        <w:t xml:space="preserve">6.8. Партию принимают, если при проверке размеров и правильности </w:t>
      </w:r>
      <w:proofErr w:type="gramStart"/>
      <w:r>
        <w:t>формы</w:t>
      </w:r>
      <w:proofErr w:type="gramEnd"/>
      <w:r>
        <w:t xml:space="preserve"> отобранных от партии изделий только одно изделие не соответствует требованиям настоящего стандарта. Партия приемке не подлежит, если два из отобранных от партии изделий не соответствуют требованиям настоящего стандарта.</w:t>
      </w:r>
    </w:p>
    <w:p w:rsidR="00A676A3" w:rsidRDefault="00A676A3" w:rsidP="00A676A3">
      <w:r>
        <w:t>6.9. Если при испытаниях изделий по показателям, приведенным в таблице 7 (кроме показателей внешнего вида, размеров, правильности формы и морозостойкости), получены неудовлетворительные результаты, проводят повторные испытания изделий по этому показателю на удвоенном числе образцов, отобранных от этой партии.</w:t>
      </w:r>
    </w:p>
    <w:p w:rsidR="00A676A3" w:rsidRDefault="00A676A3" w:rsidP="00A676A3">
      <w:r>
        <w:t>Партию принимают, если результаты повторных испытаний соответствуют всем требованиям настоящего стандарта; если не соответствуют - партию не принимают.</w:t>
      </w:r>
    </w:p>
    <w:p w:rsidR="00A676A3" w:rsidRDefault="00A676A3" w:rsidP="00A676A3">
      <w:r>
        <w:t>6.10. При проведении испытаний изделий потребителем,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раздела, применяя методы контроля в соответствии с разделом 7.</w:t>
      </w:r>
    </w:p>
    <w:p w:rsidR="00A676A3" w:rsidRDefault="00A676A3" w:rsidP="00A676A3">
      <w:r>
        <w:t>В спорных случаях контрольную проверку проводят в присутствии представителя предприятия-изготовителя. Перечень контролируемых параметров устанавливают по согласованию между участниками проверки.</w:t>
      </w:r>
    </w:p>
    <w:p w:rsidR="00A676A3" w:rsidRDefault="00A676A3" w:rsidP="00A676A3">
      <w:r>
        <w:t>6.11. Каждая партия поставляемых изделий должна сопровождаться документом о качестве, в котором указывают:</w:t>
      </w:r>
    </w:p>
    <w:p w:rsidR="00A676A3" w:rsidRDefault="00A676A3" w:rsidP="00A676A3">
      <w:r>
        <w:t>- наименование предприятия-изготовителя и (или) его товарный знак;</w:t>
      </w:r>
    </w:p>
    <w:p w:rsidR="00A676A3" w:rsidRDefault="00A676A3" w:rsidP="00A676A3">
      <w:r>
        <w:t>- наименование и условное обозначение изделия;</w:t>
      </w:r>
    </w:p>
    <w:p w:rsidR="00A676A3" w:rsidRDefault="00A676A3" w:rsidP="00A676A3">
      <w:r>
        <w:t>- номер и дату выдачи документа;</w:t>
      </w:r>
    </w:p>
    <w:p w:rsidR="00A676A3" w:rsidRDefault="00A676A3" w:rsidP="00A676A3">
      <w:r>
        <w:lastRenderedPageBreak/>
        <w:t>- номер партии;</w:t>
      </w:r>
    </w:p>
    <w:p w:rsidR="00A676A3" w:rsidRDefault="00A676A3" w:rsidP="00A676A3">
      <w:r>
        <w:t>- число (массу) изделий в партии, шт. (</w:t>
      </w:r>
      <w:proofErr w:type="gramStart"/>
      <w:r>
        <w:t>кг</w:t>
      </w:r>
      <w:proofErr w:type="gramEnd"/>
      <w:r>
        <w:t>);</w:t>
      </w:r>
    </w:p>
    <w:p w:rsidR="00A676A3" w:rsidRDefault="00A676A3" w:rsidP="00A676A3">
      <w:r>
        <w:t>- марку по прочности, класс средней плотности, марку по морозостойкости;</w:t>
      </w:r>
    </w:p>
    <w:p w:rsidR="00A676A3" w:rsidRDefault="00A676A3" w:rsidP="00A676A3">
      <w:r>
        <w:t>- водопоглощение;</w:t>
      </w:r>
    </w:p>
    <w:p w:rsidR="00A676A3" w:rsidRDefault="00A676A3" w:rsidP="00A676A3">
      <w:r>
        <w:t>- группу по теплотехнической эффективности;</w:t>
      </w:r>
    </w:p>
    <w:p w:rsidR="00A676A3" w:rsidRDefault="00A676A3" w:rsidP="00A676A3">
      <w:r>
        <w:t xml:space="preserve">-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>;</w:t>
      </w:r>
    </w:p>
    <w:p w:rsidR="00A676A3" w:rsidRDefault="00A676A3" w:rsidP="00A676A3">
      <w:r>
        <w:t>- способ изготовления изделий.</w:t>
      </w:r>
    </w:p>
    <w:p w:rsidR="00A676A3" w:rsidRDefault="00A676A3" w:rsidP="00A676A3">
      <w:r>
        <w:t>При экспортно-импортных операциях содержание сопроводительного документа о качестве уточняется в конкретном договоре на поставку изделий.</w:t>
      </w:r>
    </w:p>
    <w:p w:rsidR="00A676A3" w:rsidRDefault="00A676A3" w:rsidP="00A676A3">
      <w:r>
        <w:t>7. Методы испытаний</w:t>
      </w:r>
    </w:p>
    <w:p w:rsidR="00A676A3" w:rsidRDefault="00A676A3" w:rsidP="00A676A3">
      <w:r>
        <w:t>7.1. Методы испытаний при входном контроле качества сырья и материалов указывают в технологической документации на изготовление изделий с учетом требований нормативных документов на это сырье и материалы.</w:t>
      </w:r>
    </w:p>
    <w:p w:rsidR="00A676A3" w:rsidRDefault="00A676A3" w:rsidP="00A676A3">
      <w:r>
        <w:t>7.2. Методы испытаний при проведении производственного операционного контроля устанавливают в технологической документации на изготовление изделий.</w:t>
      </w:r>
    </w:p>
    <w:p w:rsidR="00A676A3" w:rsidRDefault="00A676A3" w:rsidP="00A676A3">
      <w:r>
        <w:t xml:space="preserve">7.3. Размеры изделий, толщину наружных стенок, диаметр цилиндрических пустот, размеры квадратных и ширину щелевидных пустот, длину </w:t>
      </w:r>
      <w:proofErr w:type="spellStart"/>
      <w:r>
        <w:t>посечек</w:t>
      </w:r>
      <w:proofErr w:type="spellEnd"/>
      <w:r>
        <w:t xml:space="preserve">, площадь отколов и длину </w:t>
      </w:r>
      <w:proofErr w:type="spellStart"/>
      <w:r>
        <w:t>отбитостей</w:t>
      </w:r>
      <w:proofErr w:type="spellEnd"/>
      <w:r>
        <w:t xml:space="preserve"> ребер, радиус закругления смежных граней и глубину фаски на ребрах измеряют металлической линейкой по ГОСТ 427 или </w:t>
      </w:r>
      <w:proofErr w:type="spellStart"/>
      <w:r>
        <w:t>штангенглубиномером</w:t>
      </w:r>
      <w:proofErr w:type="spellEnd"/>
      <w:r>
        <w:t xml:space="preserve"> по ГОСТ 162. Погрешность измерения - ± 1 мм.</w:t>
      </w:r>
    </w:p>
    <w:p w:rsidR="00A676A3" w:rsidRDefault="00A676A3" w:rsidP="00A676A3">
      <w:proofErr w:type="gramStart"/>
      <w:r>
        <w:t>(Поправка.</w:t>
      </w:r>
      <w:proofErr w:type="gramEnd"/>
      <w:r>
        <w:t xml:space="preserve"> </w:t>
      </w:r>
      <w:proofErr w:type="gramStart"/>
      <w:r>
        <w:t>ИУС 1-2009)</w:t>
      </w:r>
      <w:proofErr w:type="gramEnd"/>
    </w:p>
    <w:p w:rsidR="00A676A3" w:rsidRDefault="00A676A3" w:rsidP="00A676A3">
      <w:r>
        <w:t xml:space="preserve">7.3.1. Длину и ширину каждого изделия измеряют в трех местах изделия: на двух ребрах и середине постели, толщину - на двух ребрах и середине </w:t>
      </w:r>
      <w:proofErr w:type="gramStart"/>
      <w:r>
        <w:t>тычка</w:t>
      </w:r>
      <w:proofErr w:type="gramEnd"/>
      <w:r>
        <w:t>.</w:t>
      </w:r>
    </w:p>
    <w:p w:rsidR="00A676A3" w:rsidRDefault="00A676A3" w:rsidP="00A676A3">
      <w:r>
        <w:t>За результат измерений принимают среднеарифметическое значение результатов единичных измерений.</w:t>
      </w:r>
    </w:p>
    <w:p w:rsidR="00A676A3" w:rsidRDefault="00A676A3" w:rsidP="00A676A3">
      <w:r>
        <w:t>7.3.2. Ширину раскрытия трещин измеряют при помощи измерительной лупы по ГОСТ 25706, после чего изделие проверяют на соответствие требованиям 5.2.4. Погрешность измерения - ± 0,1 мм.</w:t>
      </w:r>
    </w:p>
    <w:p w:rsidR="00A676A3" w:rsidRDefault="00A676A3" w:rsidP="00A676A3">
      <w:r>
        <w:t xml:space="preserve">7.3.3. Глубину отбитости углов и ребер измеряют при помощи </w:t>
      </w:r>
      <w:proofErr w:type="spellStart"/>
      <w:r>
        <w:t>штангенглубиномера</w:t>
      </w:r>
      <w:proofErr w:type="spellEnd"/>
      <w:r>
        <w:t xml:space="preserve"> по ГОСТ 162 или угольника по ГОСТ 3749 и линейки по ГОСТ 427 по перпендикуляру от вершины угла или ребра, образованного угольником, до поврежденной поверхности. Погрешность измерения - ± 1 мм.</w:t>
      </w:r>
    </w:p>
    <w:p w:rsidR="00A676A3" w:rsidRDefault="00A676A3" w:rsidP="00A676A3">
      <w:r>
        <w:t>7.4. Отклонение от перпендикулярности граней определяют, прикладывая угольник к смежным граням изделия и измеряя металлической линейкой наибольший зазор между угольником и гранью. Погрешность измерения - ± 1 мм.</w:t>
      </w:r>
    </w:p>
    <w:p w:rsidR="00A676A3" w:rsidRDefault="00A676A3" w:rsidP="00A676A3">
      <w:r>
        <w:t>За результат измерений принимают наибольший из всех полученных результатов.</w:t>
      </w:r>
    </w:p>
    <w:p w:rsidR="00A676A3" w:rsidRDefault="00A676A3" w:rsidP="00A676A3">
      <w:r>
        <w:lastRenderedPageBreak/>
        <w:t>7.5. Отклонение от плоскостности изделия определяют, прикладывая одну сторону металлического угольника к ребру изделия, а другую - вдоль каждой диагонали грани и измеряя щупом по действующему нормативному документу или линейкой по ГОСТ 427 наибольший зазор между поверхностью и ребром угольника. Погрешность измерения - ± 1 мм.</w:t>
      </w:r>
    </w:p>
    <w:p w:rsidR="00A676A3" w:rsidRDefault="00A676A3" w:rsidP="00A676A3">
      <w:r>
        <w:t>За результат измерения принимают наибольший из всех полученных результатов.</w:t>
      </w:r>
    </w:p>
    <w:p w:rsidR="00A676A3" w:rsidRDefault="00A676A3" w:rsidP="00A676A3">
      <w:r>
        <w:t>7.6. Наличие известковых включений определяют после пропаривания изделий в сосуде.</w:t>
      </w:r>
    </w:p>
    <w:p w:rsidR="00A676A3" w:rsidRDefault="00A676A3" w:rsidP="00A676A3">
      <w:r>
        <w:t>Образцы, не подвергавшиеся ранее воздействию влаги, укладывают на решетку, помещенную в сосуд с крышкой. Налитую под решетку воду нагревают до кипения. Кипячение продолжают в течение 1 ч. Затем образцы охлаждают в закрытом сосуде в течение 4 ч, после чего их проверяют на соответствие требованиям 5.2.2.</w:t>
      </w:r>
    </w:p>
    <w:p w:rsidR="00A676A3" w:rsidRDefault="00A676A3" w:rsidP="00A676A3">
      <w:r>
        <w:t xml:space="preserve">7.7. Для определения наличия высолов половинку изделия погружают отбитым торцом в сосуд, заполненный дистиллированной водой, на глубину 1-2 см и выдерживают в течение 7 </w:t>
      </w:r>
      <w:proofErr w:type="spellStart"/>
      <w:r>
        <w:t>сут</w:t>
      </w:r>
      <w:proofErr w:type="spellEnd"/>
      <w:r>
        <w:t xml:space="preserve"> (уровень воды в сосуде должен оставаться постоянным). По истечении 7 </w:t>
      </w:r>
      <w:proofErr w:type="spellStart"/>
      <w:r>
        <w:t>сут</w:t>
      </w:r>
      <w:proofErr w:type="spellEnd"/>
      <w:r>
        <w:t>. образцы высушивают в сушильном шкафу при температуре 100</w:t>
      </w:r>
      <w:proofErr w:type="gramStart"/>
      <w:r>
        <w:t>°С</w:t>
      </w:r>
      <w:proofErr w:type="gramEnd"/>
      <w:r>
        <w:t xml:space="preserve"> до постоянной массы, а затем сравнивают со второй половинкой образца, не подвергавшейся испытанию, проверяя на соответствие 5.2.3.</w:t>
      </w:r>
    </w:p>
    <w:p w:rsidR="00A676A3" w:rsidRDefault="00A676A3" w:rsidP="00A676A3">
      <w:r>
        <w:t>7.8. Предел прочности при сжатии кирпича и камня и кирпича при изгибе определяют в соответствии с ГОСТ 8462.</w:t>
      </w:r>
    </w:p>
    <w:p w:rsidR="00A676A3" w:rsidRDefault="00A676A3" w:rsidP="00A676A3">
      <w:r>
        <w:t>Предел прочности при сжатии крупноформатного камня определяют на целом изделии. Выравнивание опорных поверхностей камня производят шлифованием и применением пластины из технического войлока или из конвейерных резинотканевых лент.</w:t>
      </w:r>
    </w:p>
    <w:p w:rsidR="00A676A3" w:rsidRDefault="00A676A3" w:rsidP="00A676A3">
      <w:r>
        <w:t xml:space="preserve">Образец крупноформатного камня устанавливают в центре испытательной машины и прижимают верхней плитой машины. При испытаниях нагрузка на образец должна возрастать непрерывно и </w:t>
      </w:r>
      <w:proofErr w:type="spellStart"/>
      <w:r>
        <w:t>равномерносо</w:t>
      </w:r>
      <w:proofErr w:type="spellEnd"/>
      <w:r>
        <w:t xml:space="preserve"> скоростью 5-10 кН/с. Предел прочности при сжатии </w:t>
      </w:r>
      <w:proofErr w:type="spellStart"/>
      <w:r>
        <w:t>Rсж</w:t>
      </w:r>
      <w:proofErr w:type="spellEnd"/>
      <w:r>
        <w:t>, МПа (кгс/см</w:t>
      </w:r>
      <w:proofErr w:type="gramStart"/>
      <w:r>
        <w:t>2</w:t>
      </w:r>
      <w:proofErr w:type="gramEnd"/>
      <w:r>
        <w:t>), вычисляют по формуле</w:t>
      </w:r>
    </w:p>
    <w:p w:rsidR="00A676A3" w:rsidRDefault="00A676A3" w:rsidP="00A676A3">
      <w:proofErr w:type="spellStart"/>
      <w:proofErr w:type="gramStart"/>
      <w:r>
        <w:t>R</w:t>
      </w:r>
      <w:proofErr w:type="gramEnd"/>
      <w:r>
        <w:t>сж</w:t>
      </w:r>
      <w:proofErr w:type="spellEnd"/>
      <w:r>
        <w:t xml:space="preserve"> = P/F,                                                                                                 (1)</w:t>
      </w:r>
    </w:p>
    <w:p w:rsidR="00A676A3" w:rsidRDefault="00A676A3" w:rsidP="00A676A3"/>
    <w:p w:rsidR="00A676A3" w:rsidRDefault="00A676A3" w:rsidP="00A676A3">
      <w:r>
        <w:t xml:space="preserve">где </w:t>
      </w:r>
      <w:proofErr w:type="gramStart"/>
      <w:r>
        <w:t>Р</w:t>
      </w:r>
      <w:proofErr w:type="gramEnd"/>
    </w:p>
    <w:p w:rsidR="00A676A3" w:rsidRDefault="00A676A3" w:rsidP="00A676A3">
      <w:r>
        <w:t>- максимальная нагрузка, при которой разрушается образец, МН (кгс);</w:t>
      </w:r>
    </w:p>
    <w:p w:rsidR="00A676A3" w:rsidRDefault="00A676A3" w:rsidP="00A676A3">
      <w:r>
        <w:t>F</w:t>
      </w:r>
    </w:p>
    <w:p w:rsidR="00A676A3" w:rsidRDefault="00A676A3" w:rsidP="00A676A3">
      <w:r>
        <w:t>- среднеарифметическое значение площадей верхней и нижней граней образца, м</w:t>
      </w:r>
      <w:proofErr w:type="gramStart"/>
      <w:r>
        <w:t>2</w:t>
      </w:r>
      <w:proofErr w:type="gramEnd"/>
      <w:r>
        <w:t xml:space="preserve"> (см2).</w:t>
      </w:r>
    </w:p>
    <w:p w:rsidR="00A676A3" w:rsidRDefault="00A676A3" w:rsidP="00A676A3">
      <w:r>
        <w:t>Предел прочности при сжатии образцов вычисляют с точностью до 0,1 МПа (1 кгс/см</w:t>
      </w:r>
      <w:proofErr w:type="gramStart"/>
      <w:r>
        <w:t>2</w:t>
      </w:r>
      <w:proofErr w:type="gramEnd"/>
      <w:r>
        <w:t>) результатов испытания всех образцов.</w:t>
      </w:r>
    </w:p>
    <w:p w:rsidR="00A676A3" w:rsidRDefault="00A676A3" w:rsidP="00A676A3">
      <w:r>
        <w:t>7.9. Среднюю плотность, водопоглощение и морозостойкость (метод объемного замораживания) изделий определяют в соответствии с ГОСТ 7025.</w:t>
      </w:r>
    </w:p>
    <w:p w:rsidR="00A676A3" w:rsidRDefault="00A676A3" w:rsidP="00A676A3">
      <w:r>
        <w:t>Отклонение каждого значения средней плотности допускается не более:</w:t>
      </w:r>
    </w:p>
    <w:p w:rsidR="00A676A3" w:rsidRDefault="00A676A3" w:rsidP="00A676A3">
      <w:r>
        <w:t>- для классов 0,8 и 1,0 - + 50 кг/м3;</w:t>
      </w:r>
    </w:p>
    <w:p w:rsidR="00A676A3" w:rsidRDefault="00A676A3" w:rsidP="00A676A3">
      <w:r>
        <w:lastRenderedPageBreak/>
        <w:t>- для остальных классов - + 100 кг/м3.</w:t>
      </w:r>
    </w:p>
    <w:p w:rsidR="00A676A3" w:rsidRDefault="00A676A3" w:rsidP="00A676A3">
      <w:r>
        <w:t>Водопоглощение определяют при насыщении образцов водой температурой (20 ± 5)°</w:t>
      </w:r>
      <w:proofErr w:type="gramStart"/>
      <w:r>
        <w:t>С</w:t>
      </w:r>
      <w:proofErr w:type="gramEnd"/>
      <w:r>
        <w:t xml:space="preserve"> при атмосферном давлении.</w:t>
      </w:r>
    </w:p>
    <w:p w:rsidR="00A676A3" w:rsidRDefault="00A676A3" w:rsidP="00A676A3">
      <w:r>
        <w:t>Морозостойкость определяют методом объемного замораживания.</w:t>
      </w:r>
    </w:p>
    <w:p w:rsidR="00A676A3" w:rsidRDefault="00A676A3" w:rsidP="00A676A3">
      <w:r>
        <w:t xml:space="preserve">7.10. Удельную эффективную активность естественных радионуклидов </w:t>
      </w:r>
      <w:proofErr w:type="spellStart"/>
      <w:r>
        <w:t>Аэфф</w:t>
      </w:r>
      <w:proofErr w:type="spellEnd"/>
      <w:r>
        <w:t xml:space="preserve"> определяют по ГОСТ 30108.</w:t>
      </w:r>
    </w:p>
    <w:p w:rsidR="00A676A3" w:rsidRDefault="00A676A3" w:rsidP="00A676A3">
      <w:r>
        <w:t>7.11. Коэффициент теплопроводности кладок определяют по ГОСТ 26254 со следующими дополнениями.</w:t>
      </w:r>
    </w:p>
    <w:p w:rsidR="00A676A3" w:rsidRDefault="00A676A3" w:rsidP="00A676A3">
      <w:r>
        <w:t xml:space="preserve">Коэффициент теплопроводности определяют экспериментально на фрагменте кладки, которую с учетом растворных швов выполняют толщиной из одного тычкового и одного </w:t>
      </w:r>
      <w:proofErr w:type="spellStart"/>
      <w:r>
        <w:t>ложкового</w:t>
      </w:r>
      <w:proofErr w:type="spellEnd"/>
      <w:r>
        <w:t xml:space="preserve"> рядов кирпичей или камней. Кладку из укрупненных камней выполняют в один камень. Длина и высота кладки должны быть не менее 1,5 м (см. рисунок 1). Кладку выполняют на сложном растворе марки 50, средней плотностью 1800 кг/м3, состава 1,0:0,9:8,0 (</w:t>
      </w:r>
      <w:proofErr w:type="spellStart"/>
      <w:r>
        <w:t>цемент</w:t>
      </w:r>
      <w:proofErr w:type="gramStart"/>
      <w:r>
        <w:t>:и</w:t>
      </w:r>
      <w:proofErr w:type="gramEnd"/>
      <w:r>
        <w:t>звесть:песок</w:t>
      </w:r>
      <w:proofErr w:type="spellEnd"/>
      <w:r>
        <w:t>) по объему, на портландцементе марки 400, с осадкой конуса для полнотелых изделий 12 - 13 см, для пустотелых - 9 см. Допускается выполнение фрагмента кладки, отличной от указанной выше, с применением других растворов, состав которых указывают в протоколе испытаний.</w:t>
      </w:r>
    </w:p>
    <w:p w:rsidR="00A676A3" w:rsidRDefault="00A676A3" w:rsidP="00A676A3"/>
    <w:p w:rsidR="00A676A3" w:rsidRDefault="00A676A3" w:rsidP="00A676A3"/>
    <w:p w:rsidR="00A676A3" w:rsidRDefault="00A676A3" w:rsidP="00A676A3">
      <w:r>
        <w:t>Рисунок 2 - Фрагмент кладки для определения теплопроводности</w:t>
      </w:r>
    </w:p>
    <w:p w:rsidR="00A676A3" w:rsidRDefault="00A676A3" w:rsidP="00A676A3"/>
    <w:p w:rsidR="00A676A3" w:rsidRDefault="00A676A3" w:rsidP="00A676A3">
      <w:r>
        <w:t>Фрагмент кладки из изделий со сквозными пустотами следует выполнять по технологии, исключающей заполнение пустот кладочным раствором или с заполнением пустот раствором, о чем делается запись в протоколе испытаний. Кладку выполняют в проеме климатической камеры с устройством по контуру теплоизоляции из плитного утеплителя; термическое сопротивление теплоизоляции должно быть не менее 1,0 м2</w:t>
      </w:r>
      <w:proofErr w:type="gramStart"/>
      <w:r>
        <w:t>°С</w:t>
      </w:r>
      <w:proofErr w:type="gramEnd"/>
      <w:r>
        <w:t>/Вт. После изготовления фрагмента кладки его наружную и внутреннюю поверхности затирают штукатурным раствором толщиной не более 5 мм и плотностью, соответствующей плотности испытуемых изделий, но не более 1400 и не менее 800 кг/м3.</w:t>
      </w:r>
    </w:p>
    <w:p w:rsidR="00A676A3" w:rsidRDefault="00A676A3" w:rsidP="00A676A3">
      <w:r>
        <w:t>Фрагмент кладки испытывают в два этапа:</w:t>
      </w:r>
    </w:p>
    <w:p w:rsidR="00A676A3" w:rsidRDefault="00A676A3" w:rsidP="00A676A3">
      <w:r>
        <w:t>- этап 1 - кладку выдерживают и подсушивают в течение не менее двух недель до влажности не более 6 %;</w:t>
      </w:r>
    </w:p>
    <w:p w:rsidR="00A676A3" w:rsidRDefault="00A676A3" w:rsidP="00A676A3">
      <w:r>
        <w:t>- этап 2 - проводят дополнительную сушку кладки до влажности 1 % - 3 %.</w:t>
      </w:r>
    </w:p>
    <w:p w:rsidR="00A676A3" w:rsidRDefault="00A676A3" w:rsidP="00A676A3">
      <w:r>
        <w:t xml:space="preserve">Влажность изделий в кладке определяют приборами неразрушающего контроля. Испытания в камере проводят при перепаде температур между внутренней и наружной поверхностями кладки </w:t>
      </w:r>
      <w:proofErr w:type="spellStart"/>
      <w:r>
        <w:t>Δt</w:t>
      </w:r>
      <w:proofErr w:type="spellEnd"/>
      <w:r>
        <w:t xml:space="preserve"> = (</w:t>
      </w:r>
      <w:proofErr w:type="spellStart"/>
      <w:r>
        <w:t>tв</w:t>
      </w:r>
      <w:proofErr w:type="spellEnd"/>
      <w:r>
        <w:t xml:space="preserve"> - </w:t>
      </w:r>
      <w:proofErr w:type="spellStart"/>
      <w:r>
        <w:t>tн</w:t>
      </w:r>
      <w:proofErr w:type="spellEnd"/>
      <w:r>
        <w:t>) ≥ 40</w:t>
      </w:r>
      <w:proofErr w:type="gramStart"/>
      <w:r>
        <w:t>°С</w:t>
      </w:r>
      <w:proofErr w:type="gramEnd"/>
      <w:r>
        <w:t xml:space="preserve">, температуре в теплой зоне камеры </w:t>
      </w:r>
      <w:proofErr w:type="spellStart"/>
      <w:r>
        <w:t>tв</w:t>
      </w:r>
      <w:proofErr w:type="spellEnd"/>
      <w:r>
        <w:t xml:space="preserve"> = 18°С - 20°С, относительной влажности воздуха (40 ± 5) %. Допускается сокращение времени выдержки кладки при условии обдува наружной поверхности и обогрева внутренней поверхности фрагмента трубчатыми электронагревателями (</w:t>
      </w:r>
      <w:proofErr w:type="spellStart"/>
      <w:r>
        <w:t>ТЭНами</w:t>
      </w:r>
      <w:proofErr w:type="spellEnd"/>
      <w:r>
        <w:t>), софитами и др. до температуры 35°С - 40°С.</w:t>
      </w:r>
    </w:p>
    <w:p w:rsidR="00A676A3" w:rsidRDefault="00A676A3" w:rsidP="00A676A3">
      <w:r>
        <w:lastRenderedPageBreak/>
        <w:t xml:space="preserve">Перед испытанием на наружной и внутренней </w:t>
      </w:r>
      <w:proofErr w:type="gramStart"/>
      <w:r>
        <w:t>поверхностях</w:t>
      </w:r>
      <w:proofErr w:type="gramEnd"/>
      <w:r>
        <w:t xml:space="preserve"> кладки в центральной зоне устанавливают не менее пяти термопар по действующему нормативному документу. Дополнительно на внутренней поверхности кладки устанавливают тепломеры по действующему нормативному документу. Термопары и тепломеры устанавливают так, чтобы они охватывали зоны поверхности </w:t>
      </w:r>
      <w:proofErr w:type="spellStart"/>
      <w:r>
        <w:t>ложкового</w:t>
      </w:r>
      <w:proofErr w:type="spellEnd"/>
      <w:r>
        <w:t xml:space="preserve"> и тычкового рядов кладки, а также горизонтального и вертикального растворных швов. Теплотехнические параметры фиксируют после наступления стационарного теплового состояния кладки не ранее чем через 72 ч после включения климатической камеры. Измерение параметров проводят не менее трех раз с интервалом в 2 - 3 ч.</w:t>
      </w:r>
    </w:p>
    <w:p w:rsidR="00A676A3" w:rsidRDefault="00A676A3" w:rsidP="00A676A3">
      <w:r>
        <w:t xml:space="preserve">Для каждого тепломера и термопары определяют среднеарифметическое значение показаний за период наблюдений </w:t>
      </w:r>
      <w:proofErr w:type="spellStart"/>
      <w:r>
        <w:t>qi</w:t>
      </w:r>
      <w:proofErr w:type="spellEnd"/>
      <w:r>
        <w:t xml:space="preserve"> и </w:t>
      </w:r>
      <w:proofErr w:type="spellStart"/>
      <w:r>
        <w:t>ti</w:t>
      </w:r>
      <w:proofErr w:type="spellEnd"/>
      <w:r>
        <w:t xml:space="preserve"> По результатам испытаний вычисляют средневзвешенные значения температуры наружной и внутренней поверхностей кладки</w:t>
      </w:r>
      <w:proofErr w:type="gramStart"/>
      <w:r>
        <w:t xml:space="preserve"> ,</w:t>
      </w:r>
      <w:proofErr w:type="gramEnd"/>
      <w:r>
        <w:t xml:space="preserve">  с учетом площади </w:t>
      </w:r>
      <w:proofErr w:type="spellStart"/>
      <w:r>
        <w:t>ложкового</w:t>
      </w:r>
      <w:proofErr w:type="spellEnd"/>
      <w:r>
        <w:t xml:space="preserve"> и тычкового измеряемых участков, а также вертикального и горизонтального участков растворных швов по формуле</w:t>
      </w:r>
    </w:p>
    <w:p w:rsidR="00A676A3" w:rsidRDefault="00A676A3" w:rsidP="00A676A3">
      <w:r>
        <w:t>,                                                                             (1)</w:t>
      </w:r>
    </w:p>
    <w:p w:rsidR="00A676A3" w:rsidRDefault="00A676A3" w:rsidP="00A676A3"/>
    <w:p w:rsidR="00A676A3" w:rsidRDefault="00A676A3" w:rsidP="00A676A3">
      <w:r>
        <w:t xml:space="preserve">где </w:t>
      </w:r>
      <w:proofErr w:type="spellStart"/>
      <w:r>
        <w:t>ti</w:t>
      </w:r>
      <w:proofErr w:type="spellEnd"/>
    </w:p>
    <w:p w:rsidR="00A676A3" w:rsidRDefault="00A676A3" w:rsidP="00A676A3">
      <w:r>
        <w:t xml:space="preserve">- температура поверхности в точке </w:t>
      </w:r>
      <w:proofErr w:type="spellStart"/>
      <w:r>
        <w:t>i,°</w:t>
      </w:r>
      <w:proofErr w:type="gramStart"/>
      <w:r>
        <w:t>С</w:t>
      </w:r>
      <w:proofErr w:type="spellEnd"/>
      <w:proofErr w:type="gramEnd"/>
      <w:r>
        <w:t>;</w:t>
      </w:r>
    </w:p>
    <w:p w:rsidR="00A676A3" w:rsidRDefault="00A676A3" w:rsidP="00A676A3">
      <w:proofErr w:type="spellStart"/>
      <w:r>
        <w:t>Fi</w:t>
      </w:r>
      <w:proofErr w:type="spellEnd"/>
    </w:p>
    <w:p w:rsidR="00A676A3" w:rsidRDefault="00A676A3" w:rsidP="00A676A3">
      <w:r>
        <w:t xml:space="preserve">- площадь i - </w:t>
      </w:r>
      <w:proofErr w:type="spellStart"/>
      <w:r>
        <w:t>го</w:t>
      </w:r>
      <w:proofErr w:type="spellEnd"/>
      <w:r>
        <w:t xml:space="preserve"> участка, м</w:t>
      </w:r>
      <w:proofErr w:type="gramStart"/>
      <w:r>
        <w:t>2</w:t>
      </w:r>
      <w:proofErr w:type="gramEnd"/>
      <w:r>
        <w:t>.</w:t>
      </w:r>
    </w:p>
    <w:p w:rsidR="00A676A3" w:rsidRDefault="00A676A3" w:rsidP="00A676A3">
      <w:r>
        <w:t>По результатам испытаний определяют термическое сопротивление кладки , м2</w:t>
      </w:r>
      <w:proofErr w:type="gramStart"/>
      <w:r>
        <w:t>·°С</w:t>
      </w:r>
      <w:proofErr w:type="gramEnd"/>
      <w:r>
        <w:t>/Вт, с учетом фактической влажности во время испытаний по формуле</w:t>
      </w:r>
    </w:p>
    <w:p w:rsidR="00A676A3" w:rsidRDefault="00A676A3" w:rsidP="00A676A3">
      <w:r>
        <w:t xml:space="preserve"> = </w:t>
      </w:r>
      <w:proofErr w:type="spellStart"/>
      <w:r>
        <w:t>Δt</w:t>
      </w:r>
      <w:proofErr w:type="spellEnd"/>
      <w:r>
        <w:t xml:space="preserve"> /</w:t>
      </w:r>
      <w:proofErr w:type="spellStart"/>
      <w:proofErr w:type="gramStart"/>
      <w:r>
        <w:t>q</w:t>
      </w:r>
      <w:proofErr w:type="gramEnd"/>
      <w:r>
        <w:t>ср</w:t>
      </w:r>
      <w:proofErr w:type="spellEnd"/>
      <w:r>
        <w:t>,                                                                                           (2)</w:t>
      </w:r>
    </w:p>
    <w:p w:rsidR="00A676A3" w:rsidRDefault="00A676A3" w:rsidP="00A676A3"/>
    <w:p w:rsidR="00A676A3" w:rsidRDefault="00A676A3" w:rsidP="00A676A3">
      <w:r>
        <w:t xml:space="preserve">где </w:t>
      </w:r>
      <w:proofErr w:type="spellStart"/>
      <w:r>
        <w:t>Δt</w:t>
      </w:r>
      <w:proofErr w:type="spellEnd"/>
      <w:r>
        <w:t xml:space="preserve"> =  - ,°C;</w:t>
      </w:r>
    </w:p>
    <w:p w:rsidR="00A676A3" w:rsidRDefault="00A676A3" w:rsidP="00A676A3">
      <w:proofErr w:type="spellStart"/>
      <w:r>
        <w:t>qcp</w:t>
      </w:r>
      <w:proofErr w:type="spellEnd"/>
      <w:r>
        <w:t xml:space="preserve"> - среднее значение плотности теплового потока через испытываемый фрагмент кладки, Вт/м</w:t>
      </w:r>
      <w:proofErr w:type="gramStart"/>
      <w:r>
        <w:t>2</w:t>
      </w:r>
      <w:proofErr w:type="gramEnd"/>
      <w:r>
        <w:t>.</w:t>
      </w:r>
    </w:p>
    <w:p w:rsidR="00A676A3" w:rsidRDefault="00A676A3" w:rsidP="00A676A3">
      <w:r>
        <w:t xml:space="preserve">По значению  вычисляют эквивалентный коэффициент теплопроводности кладки </w:t>
      </w:r>
      <w:proofErr w:type="spellStart"/>
      <w:r>
        <w:t>λэк</w:t>
      </w:r>
      <w:proofErr w:type="gramStart"/>
      <w:r>
        <w:t>в</w:t>
      </w:r>
      <w:proofErr w:type="spellEnd"/>
      <w:r>
        <w:t>(</w:t>
      </w:r>
      <w:proofErr w:type="gramEnd"/>
      <w:r>
        <w:t>ω), Вт/(м·°С), по формуле</w:t>
      </w:r>
    </w:p>
    <w:p w:rsidR="00A676A3" w:rsidRDefault="00A676A3" w:rsidP="00A676A3">
      <w:proofErr w:type="spellStart"/>
      <w:r>
        <w:t>λэкв</w:t>
      </w:r>
      <w:proofErr w:type="spellEnd"/>
      <w:r>
        <w:t>(ω) = δ/,                                                                                       (3)</w:t>
      </w:r>
    </w:p>
    <w:p w:rsidR="00A676A3" w:rsidRDefault="00A676A3" w:rsidP="00A676A3"/>
    <w:p w:rsidR="00A676A3" w:rsidRDefault="00A676A3" w:rsidP="00A676A3">
      <w:r>
        <w:t xml:space="preserve">где δ - толщина кладки, </w:t>
      </w:r>
      <w:proofErr w:type="gramStart"/>
      <w:r>
        <w:t>м</w:t>
      </w:r>
      <w:proofErr w:type="gramEnd"/>
      <w:r>
        <w:t>.</w:t>
      </w:r>
    </w:p>
    <w:p w:rsidR="00A676A3" w:rsidRDefault="00A676A3" w:rsidP="00A676A3">
      <w:r>
        <w:t xml:space="preserve">Строят график зависимости эквивалентного коэффициента теплопроводности от влажности кладки (см. рисунок 3) и определяют изменение значения </w:t>
      </w:r>
      <w:proofErr w:type="spellStart"/>
      <w:r>
        <w:t>λэкв</w:t>
      </w:r>
      <w:proofErr w:type="spellEnd"/>
      <w:r>
        <w:t xml:space="preserve"> на один процент влажности </w:t>
      </w:r>
      <w:proofErr w:type="spellStart"/>
      <w:r>
        <w:t>Δλэкв</w:t>
      </w:r>
      <w:proofErr w:type="spellEnd"/>
      <w:r>
        <w:t>, Вт/(м·°С), по формуле</w:t>
      </w:r>
    </w:p>
    <w:p w:rsidR="00A676A3" w:rsidRDefault="00A676A3" w:rsidP="00A676A3">
      <w:proofErr w:type="spellStart"/>
      <w:r>
        <w:t>Δλэкв</w:t>
      </w:r>
      <w:proofErr w:type="spellEnd"/>
      <w:r>
        <w:t xml:space="preserve"> = (λэкв</w:t>
      </w:r>
      <w:proofErr w:type="gramStart"/>
      <w:r>
        <w:t>1</w:t>
      </w:r>
      <w:proofErr w:type="gramEnd"/>
      <w:r>
        <w:t xml:space="preserve"> - λэкв2)/(ω1 - ω2).                                                                 (4)</w:t>
      </w:r>
    </w:p>
    <w:p w:rsidR="00A676A3" w:rsidRDefault="00A676A3" w:rsidP="00A676A3"/>
    <w:p w:rsidR="00A676A3" w:rsidRDefault="00A676A3" w:rsidP="00A676A3">
      <w:r>
        <w:lastRenderedPageBreak/>
        <w:t>Коэффициент теплопроводности кладки в сухом состоянии λ0,ВТ/(м·°С), вычисляют по формуле</w:t>
      </w:r>
    </w:p>
    <w:p w:rsidR="00A676A3" w:rsidRDefault="00A676A3" w:rsidP="00A676A3">
      <w:r>
        <w:t>или                                                                       (5)</w:t>
      </w:r>
    </w:p>
    <w:p w:rsidR="00A676A3" w:rsidRDefault="00A676A3" w:rsidP="00A676A3"/>
    <w:p w:rsidR="00A676A3" w:rsidRDefault="00A676A3" w:rsidP="00A676A3">
      <w:r>
        <w:t xml:space="preserve">                                                                               (6)</w:t>
      </w:r>
    </w:p>
    <w:p w:rsidR="00A676A3" w:rsidRDefault="00A676A3" w:rsidP="00A676A3"/>
    <w:p w:rsidR="00A676A3" w:rsidRDefault="00A676A3" w:rsidP="00A676A3"/>
    <w:p w:rsidR="00A676A3" w:rsidRDefault="00A676A3" w:rsidP="00A676A3"/>
    <w:p w:rsidR="00A676A3" w:rsidRDefault="00A676A3" w:rsidP="00A676A3">
      <w:r>
        <w:t>Рисунок 3 - График зависимости эквивалентного коэффициента теплопроводности от влажности кладки</w:t>
      </w:r>
    </w:p>
    <w:p w:rsidR="00A676A3" w:rsidRDefault="00A676A3" w:rsidP="00A676A3"/>
    <w:p w:rsidR="00A676A3" w:rsidRDefault="00A676A3" w:rsidP="00A676A3">
      <w:r>
        <w:t>За результат испытания принимают среднеарифметическое значение коэффициента теплопроводности кладки в сухом состоянии λ0,ВТ/(м·°С), вычисленное по формуле</w:t>
      </w:r>
    </w:p>
    <w:p w:rsidR="00A676A3" w:rsidRDefault="00A676A3" w:rsidP="00A676A3">
      <w:r>
        <w:t>λ0 =( +</w:t>
      </w:r>
      <w:proofErr w:type="gramStart"/>
      <w:r>
        <w:t xml:space="preserve"> )</w:t>
      </w:r>
      <w:proofErr w:type="gramEnd"/>
      <w:r>
        <w:t>/2.                                                                                      (7)</w:t>
      </w:r>
    </w:p>
    <w:p w:rsidR="00A676A3" w:rsidRDefault="00A676A3" w:rsidP="00A676A3"/>
    <w:p w:rsidR="00A676A3" w:rsidRDefault="00A676A3" w:rsidP="00A676A3">
      <w:r>
        <w:t>8. Транспортирование и хранение</w:t>
      </w:r>
    </w:p>
    <w:p w:rsidR="00A676A3" w:rsidRDefault="00A676A3" w:rsidP="00A676A3">
      <w:r>
        <w:t>8.1. Изделия перевозят всеми видами транспорта в соответствии с правилами перевозки грузов, действующими на транспорте конкретного вида.</w:t>
      </w:r>
    </w:p>
    <w:p w:rsidR="00A676A3" w:rsidRDefault="00A676A3" w:rsidP="00A676A3">
      <w:r>
        <w:t>8.2. Транспортирование кирпича и камня осуществляют в пакетированном виде.</w:t>
      </w:r>
    </w:p>
    <w:p w:rsidR="00A676A3" w:rsidRDefault="00A676A3" w:rsidP="00A676A3">
      <w:r>
        <w:t>Транспортные пакеты формируют на складской площадке или непосредственно на технологической линии на поддонах по ГОСТ 18343 или поддонах размером 1 × 1 м (980 × 980 мм) или других размеров по технической документации.</w:t>
      </w:r>
    </w:p>
    <w:p w:rsidR="00A676A3" w:rsidRDefault="00A676A3" w:rsidP="00A676A3">
      <w:r>
        <w:t>8.3. Масса одного пакета не должна превышать номинальную грузоподъемность поддона.</w:t>
      </w:r>
    </w:p>
    <w:p w:rsidR="00A676A3" w:rsidRDefault="00A676A3" w:rsidP="00A676A3">
      <w:r>
        <w:t>8.4. В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средства.</w:t>
      </w:r>
    </w:p>
    <w:p w:rsidR="00A676A3" w:rsidRDefault="00A676A3" w:rsidP="00A676A3">
      <w:r>
        <w:t>8.5. Сформированные транспортные пакеты должны храниться в один ярус в сплошных штабелях. Допускается установка пакета друг на друга не выше четырех ярусов при условии соблюдения требований безопасности.</w:t>
      </w:r>
    </w:p>
    <w:p w:rsidR="00A676A3" w:rsidRDefault="00A676A3" w:rsidP="00A676A3">
      <w:r>
        <w:t>8.6. Допускается хранение изделий на ровных площадках с твердым покрытием в одноярусных штабелях пакетами без поддонов.</w:t>
      </w:r>
    </w:p>
    <w:p w:rsidR="00A676A3" w:rsidRDefault="00A676A3" w:rsidP="00A676A3">
      <w:r>
        <w:t>8.7. Хранение изделий у потребителя должно осуществляться в соответствии с требованиями 8.5 и 8.6 и правилами техники безопасности.</w:t>
      </w:r>
    </w:p>
    <w:p w:rsidR="00A676A3" w:rsidRDefault="00A676A3" w:rsidP="00A676A3">
      <w:r>
        <w:lastRenderedPageBreak/>
        <w:t>8.8. Погрузка и выгрузка пакетов изделий должна производиться механизированным способом при помощи специальных грузозахватных устройств.</w:t>
      </w:r>
    </w:p>
    <w:p w:rsidR="00A676A3" w:rsidRDefault="00A676A3" w:rsidP="00A676A3">
      <w:r>
        <w:t>Погрузка изделий навалом (набрасыванием) и выгрузка их сбрасыванием не допускаются.</w:t>
      </w:r>
    </w:p>
    <w:p w:rsidR="00A676A3" w:rsidRDefault="00A676A3" w:rsidP="00A676A3">
      <w:r>
        <w:t>9. Указания по применению</w:t>
      </w:r>
    </w:p>
    <w:p w:rsidR="00A676A3" w:rsidRDefault="00A676A3" w:rsidP="00A676A3">
      <w:r>
        <w:t>9.1. Кирпич и камень применяют в соответствии с рекомендациями действующих строительных норм и правил, сводов правил, территориальных строительных норм с учетом требований, изложенных в проектной документации на возведение зданий и сооружений.</w:t>
      </w:r>
    </w:p>
    <w:p w:rsidR="00A676A3" w:rsidRDefault="00A676A3" w:rsidP="00A676A3">
      <w:r>
        <w:t>9.2. В фундаментах и цоколе стен зданий, дымовых трубах, вентиляционных каналах следует применять только полнотелый кирпич.</w:t>
      </w:r>
    </w:p>
    <w:p w:rsidR="00A676A3" w:rsidRDefault="00A676A3" w:rsidP="00A676A3">
      <w:r>
        <w:t>Не допускается применять пустотелые изделия, а также кирпич полусухого прессования для наружных стен помещений с влажным режимом без нанесения на внутренние поверхности пароизоляционного покрытия.</w:t>
      </w:r>
    </w:p>
    <w:p w:rsidR="00A676A3" w:rsidRDefault="00A676A3" w:rsidP="00A676A3">
      <w:r>
        <w:t>Не допускается применять пустотелые изделия и кирпич полусухого прессования для кладки стен помещений с мокрым режимом, наружных стен подвалов, цоколей и фундаментов.</w:t>
      </w:r>
    </w:p>
    <w:p w:rsidR="00A676A3" w:rsidRDefault="00A676A3" w:rsidP="00A676A3">
      <w:r>
        <w:t xml:space="preserve">9.3. Вид изделий (кирпича, камня) для кладки несущих, самонесущих и ненесущих конструкций, в </w:t>
      </w:r>
      <w:proofErr w:type="spellStart"/>
      <w:r>
        <w:t>т.ч</w:t>
      </w:r>
      <w:proofErr w:type="spellEnd"/>
      <w:r>
        <w:t>. для облицовки фасадов зданий, плотность, марку по прочности и морозостойкость указывают в рабочих чертежах.</w:t>
      </w:r>
    </w:p>
    <w:p w:rsidR="00A676A3" w:rsidRDefault="00A676A3" w:rsidP="00A676A3">
      <w:r>
        <w:t>9.4. Справочные значения сопротивления сжатию кладки, выполненной из кирпича и камня, изготавливаемых в соответствии с требованиями настоящего стандарта, приведены в приложении</w:t>
      </w:r>
      <w:proofErr w:type="gramStart"/>
      <w:r>
        <w:t xml:space="preserve"> В</w:t>
      </w:r>
      <w:proofErr w:type="gramEnd"/>
      <w:r>
        <w:t>, таблицы В.1, В.2.</w:t>
      </w:r>
    </w:p>
    <w:p w:rsidR="00F70A05" w:rsidRDefault="00A676A3" w:rsidP="00A676A3">
      <w:r>
        <w:t>9.5. Изготовитель по просьбе потребителя должен предоставить данные о теплотехнических и прочностных характеристиках изделий в кладке.</w:t>
      </w:r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3"/>
    <w:rsid w:val="008B6E36"/>
    <w:rsid w:val="00A676A3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2016-03-26T18:54:00Z</dcterms:created>
  <dcterms:modified xsi:type="dcterms:W3CDTF">2016-03-26T18:55:00Z</dcterms:modified>
</cp:coreProperties>
</file>