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FA" w:rsidRDefault="00C520FA" w:rsidP="008F19A9">
      <w:r>
        <w:fldChar w:fldCharType="begin"/>
      </w:r>
      <w:r>
        <w:instrText xml:space="preserve"> HYPERLINK "</w:instrText>
      </w:r>
      <w:r w:rsidRPr="00C520FA">
        <w:instrText>http://www.rmnt.ru/docs/snips3/19627.htm</w:instrText>
      </w:r>
      <w:r>
        <w:instrText xml:space="preserve">" </w:instrText>
      </w:r>
      <w:r>
        <w:fldChar w:fldCharType="separate"/>
      </w:r>
      <w:r w:rsidRPr="001136AF">
        <w:rPr>
          <w:rStyle w:val="a3"/>
        </w:rPr>
        <w:t>http://www.rmnt.ru/docs/snips3/19627.htm</w:t>
      </w:r>
      <w:r>
        <w:fldChar w:fldCharType="end"/>
      </w:r>
    </w:p>
    <w:p w:rsidR="00C520FA" w:rsidRDefault="00C520FA" w:rsidP="008F19A9">
      <w:bookmarkStart w:id="0" w:name="_GoBack"/>
      <w:bookmarkEnd w:id="0"/>
    </w:p>
    <w:p w:rsidR="008F19A9" w:rsidRDefault="008F19A9" w:rsidP="008F19A9">
      <w:r>
        <w:t>НЕСУЩИЕ</w:t>
      </w:r>
      <w:r w:rsidR="001D5712">
        <w:t xml:space="preserve"> </w:t>
      </w:r>
      <w:r>
        <w:t>И ОГРАЖДАЮЩИЕ</w:t>
      </w:r>
      <w:r w:rsidR="001D5712">
        <w:t xml:space="preserve"> </w:t>
      </w:r>
      <w:r>
        <w:t>КОНСТРУКЦИИ</w:t>
      </w:r>
    </w:p>
    <w:p w:rsidR="008F19A9" w:rsidRDefault="008F19A9" w:rsidP="008F19A9"/>
    <w:p w:rsidR="008F19A9" w:rsidRDefault="008F19A9" w:rsidP="008F19A9">
      <w:r>
        <w:t>СНиП 3.03.01-87</w:t>
      </w:r>
    </w:p>
    <w:p w:rsidR="008F19A9" w:rsidRDefault="008F19A9" w:rsidP="008F19A9"/>
    <w:p w:rsidR="008F19A9" w:rsidRDefault="008F19A9" w:rsidP="008F19A9">
      <w:r>
        <w:t>ИЗДАНИЕ ОФИЦИАЛЬНОЕ</w:t>
      </w:r>
    </w:p>
    <w:p w:rsidR="008F19A9" w:rsidRDefault="008F19A9" w:rsidP="008F19A9"/>
    <w:p w:rsidR="008F19A9" w:rsidRDefault="008F19A9" w:rsidP="008F19A9">
      <w:r>
        <w:t>ГОСУДАРСТВЕННЫЙ СТРОИТЕЛЬНЫЙ</w:t>
      </w:r>
    </w:p>
    <w:p w:rsidR="008F19A9" w:rsidRDefault="008F19A9" w:rsidP="008F19A9">
      <w:r>
        <w:t>КОМИТЕТ СССР</w:t>
      </w:r>
    </w:p>
    <w:p w:rsidR="008F19A9" w:rsidRDefault="008F19A9" w:rsidP="008F19A9"/>
    <w:p w:rsidR="008F19A9" w:rsidRDefault="008F19A9" w:rsidP="008F19A9">
      <w:r>
        <w:t xml:space="preserve">РАЗРАБОТАНЫ ЦНИИОМТП Госстроя СССР (д-р </w:t>
      </w:r>
      <w:proofErr w:type="spellStart"/>
      <w:r>
        <w:t>техн</w:t>
      </w:r>
      <w:proofErr w:type="spellEnd"/>
      <w:r>
        <w:t xml:space="preserve">. наук В. Д. </w:t>
      </w:r>
      <w:proofErr w:type="spellStart"/>
      <w:r>
        <w:t>Топчий</w:t>
      </w:r>
      <w:proofErr w:type="spellEnd"/>
      <w:r>
        <w:t xml:space="preserve">; кандидаты </w:t>
      </w:r>
      <w:proofErr w:type="spellStart"/>
      <w:r>
        <w:t>техн</w:t>
      </w:r>
      <w:proofErr w:type="spellEnd"/>
      <w:r>
        <w:t xml:space="preserve">. наук Ш. Л. Мачабели, Р. А. </w:t>
      </w:r>
      <w:proofErr w:type="spellStart"/>
      <w:r>
        <w:t>Каграманов</w:t>
      </w:r>
      <w:proofErr w:type="spellEnd"/>
      <w:r>
        <w:t xml:space="preserve">, Б. В. </w:t>
      </w:r>
      <w:proofErr w:type="spellStart"/>
      <w:r>
        <w:t>Жадановский</w:t>
      </w:r>
      <w:proofErr w:type="spellEnd"/>
      <w:r>
        <w:t xml:space="preserve">, Ю. Б. Чирков, В. В. Шишкин, Н. И. Евдокимов, В. П. Колодий, Л. Н. Карнаухова, И. И. Шаров; д-р </w:t>
      </w:r>
      <w:proofErr w:type="spellStart"/>
      <w:r>
        <w:t>техн</w:t>
      </w:r>
      <w:proofErr w:type="spellEnd"/>
      <w:r>
        <w:t xml:space="preserve">. наук К. И. </w:t>
      </w:r>
      <w:proofErr w:type="spellStart"/>
      <w:r>
        <w:t>Башлай</w:t>
      </w:r>
      <w:proofErr w:type="spellEnd"/>
      <w:r>
        <w:t>; А. Г. Прозоровский)</w:t>
      </w:r>
      <w:proofErr w:type="gramStart"/>
      <w:r>
        <w:t xml:space="preserve"> ;</w:t>
      </w:r>
      <w:proofErr w:type="gramEnd"/>
      <w:r>
        <w:t xml:space="preserve"> НИИЖБ Госстроя СССР (д-р </w:t>
      </w:r>
      <w:proofErr w:type="spellStart"/>
      <w:r>
        <w:t>техн</w:t>
      </w:r>
      <w:proofErr w:type="spellEnd"/>
      <w:r>
        <w:t xml:space="preserve">. наук Б. А. Крылов; кандидаты </w:t>
      </w:r>
      <w:proofErr w:type="spellStart"/>
      <w:r>
        <w:t>техн</w:t>
      </w:r>
      <w:proofErr w:type="spellEnd"/>
      <w:r>
        <w:t xml:space="preserve">. наук О. С. Иванова, Е. Н. </w:t>
      </w:r>
      <w:proofErr w:type="spellStart"/>
      <w:r>
        <w:t>Мапинский</w:t>
      </w:r>
      <w:proofErr w:type="spellEnd"/>
      <w:r>
        <w:t xml:space="preserve">, Р. К. </w:t>
      </w:r>
      <w:proofErr w:type="spellStart"/>
      <w:r>
        <w:t>Житкевич</w:t>
      </w:r>
      <w:proofErr w:type="spellEnd"/>
      <w:r>
        <w:t xml:space="preserve">, Б. П. Горячев, А. В. </w:t>
      </w:r>
      <w:proofErr w:type="spellStart"/>
      <w:r>
        <w:t>Лагойда</w:t>
      </w:r>
      <w:proofErr w:type="spellEnd"/>
      <w:r>
        <w:t xml:space="preserve">, Н. К. Розенталь, Н. ф. </w:t>
      </w:r>
      <w:proofErr w:type="spellStart"/>
      <w:r>
        <w:t>Шестеркина</w:t>
      </w:r>
      <w:proofErr w:type="spellEnd"/>
      <w:r>
        <w:t xml:space="preserve">. А. М. Фридман; д-р </w:t>
      </w:r>
      <w:proofErr w:type="spellStart"/>
      <w:r>
        <w:t>техн</w:t>
      </w:r>
      <w:proofErr w:type="spellEnd"/>
      <w:r>
        <w:t xml:space="preserve">. наук В. В. Жуков); </w:t>
      </w:r>
      <w:proofErr w:type="spellStart"/>
      <w:r>
        <w:t>ВНИПИПромстальконструкцией</w:t>
      </w:r>
      <w:proofErr w:type="spellEnd"/>
      <w:r>
        <w:t xml:space="preserve"> </w:t>
      </w:r>
      <w:proofErr w:type="spellStart"/>
      <w:r>
        <w:t>Минмонтажспецстроя</w:t>
      </w:r>
      <w:proofErr w:type="spellEnd"/>
      <w:r>
        <w:t xml:space="preserve"> СССР ( Б. Я. </w:t>
      </w:r>
      <w:proofErr w:type="spellStart"/>
      <w:r>
        <w:t>Мойжес</w:t>
      </w:r>
      <w:proofErr w:type="spellEnd"/>
      <w:r>
        <w:t xml:space="preserve">, Б. Б. </w:t>
      </w:r>
      <w:proofErr w:type="spellStart"/>
      <w:r>
        <w:t>Рубанович</w:t>
      </w:r>
      <w:proofErr w:type="spellEnd"/>
      <w:r>
        <w:t>)</w:t>
      </w:r>
      <w:proofErr w:type="gramStart"/>
      <w:r>
        <w:t xml:space="preserve"> ,</w:t>
      </w:r>
      <w:proofErr w:type="gramEnd"/>
      <w:r>
        <w:t xml:space="preserve"> ЦНИИСК им. Кучеренко Госстроя СССР (д-р </w:t>
      </w:r>
      <w:proofErr w:type="spellStart"/>
      <w:r>
        <w:t>техн</w:t>
      </w:r>
      <w:proofErr w:type="spellEnd"/>
      <w:r>
        <w:t xml:space="preserve">. наук Л . М. Ковальчук; кандидаты </w:t>
      </w:r>
      <w:proofErr w:type="spellStart"/>
      <w:r>
        <w:t>техн</w:t>
      </w:r>
      <w:proofErr w:type="spellEnd"/>
      <w:r>
        <w:t xml:space="preserve">. наук В. А. </w:t>
      </w:r>
      <w:proofErr w:type="spellStart"/>
      <w:r>
        <w:t>Камейко</w:t>
      </w:r>
      <w:proofErr w:type="spellEnd"/>
      <w:r>
        <w:t xml:space="preserve">, И. П. Преображенская; Л. М. Ломова) ; </w:t>
      </w:r>
      <w:proofErr w:type="spellStart"/>
      <w:r>
        <w:t>ЦНИИПроектстальконструкцией</w:t>
      </w:r>
      <w:proofErr w:type="spellEnd"/>
      <w:r>
        <w:t xml:space="preserve"> Госстроя СССР ( Б. Н. Малинин; канд. </w:t>
      </w:r>
      <w:proofErr w:type="spellStart"/>
      <w:r>
        <w:t>техн</w:t>
      </w:r>
      <w:proofErr w:type="spellEnd"/>
      <w:r>
        <w:t xml:space="preserve">. наук В. Г. Кравченко) ; </w:t>
      </w:r>
      <w:proofErr w:type="spellStart"/>
      <w:r>
        <w:t>ВНИИМонтажспецстроем</w:t>
      </w:r>
      <w:proofErr w:type="spellEnd"/>
      <w:r>
        <w:t xml:space="preserve"> </w:t>
      </w:r>
      <w:proofErr w:type="spellStart"/>
      <w:r>
        <w:t>Минмонтажспецстроя</w:t>
      </w:r>
      <w:proofErr w:type="spellEnd"/>
      <w:r>
        <w:t xml:space="preserve"> СССР (Г. А. </w:t>
      </w:r>
      <w:proofErr w:type="spellStart"/>
      <w:r>
        <w:t>Ритчик</w:t>
      </w:r>
      <w:proofErr w:type="spellEnd"/>
      <w:r>
        <w:t xml:space="preserve">); ЦНИИЭП жилища </w:t>
      </w:r>
      <w:proofErr w:type="spellStart"/>
      <w:r>
        <w:t>Госкомархитектуры</w:t>
      </w:r>
      <w:proofErr w:type="spellEnd"/>
      <w:r>
        <w:t xml:space="preserve"> (С. Б. </w:t>
      </w:r>
      <w:proofErr w:type="spellStart"/>
      <w:r>
        <w:t>Виленский</w:t>
      </w:r>
      <w:proofErr w:type="spellEnd"/>
      <w:r>
        <w:t xml:space="preserve">) с участием Донецкого </w:t>
      </w:r>
      <w:proofErr w:type="spellStart"/>
      <w:r>
        <w:t>Промстройниипроекта</w:t>
      </w:r>
      <w:proofErr w:type="spellEnd"/>
      <w:r>
        <w:t xml:space="preserve">, Красноярского </w:t>
      </w:r>
      <w:proofErr w:type="spellStart"/>
      <w:r>
        <w:t>Промстройниипроекта</w:t>
      </w:r>
      <w:proofErr w:type="spellEnd"/>
      <w:r>
        <w:t xml:space="preserve"> Госстроя СССР; Горьковского инженерно-строительного института им. Чкалова Государственного комитета СССР по народному образованию; ВНИИГ им. Веденеева и </w:t>
      </w:r>
      <w:proofErr w:type="spellStart"/>
      <w:r>
        <w:t>Оргэнергостроя</w:t>
      </w:r>
      <w:proofErr w:type="spellEnd"/>
      <w:r>
        <w:t xml:space="preserve"> Минэнерго СССР; ЦНИИС </w:t>
      </w:r>
      <w:proofErr w:type="spellStart"/>
      <w:r>
        <w:t>Минтрансстроя</w:t>
      </w:r>
      <w:proofErr w:type="spellEnd"/>
      <w:r>
        <w:t xml:space="preserve"> СССР; института </w:t>
      </w:r>
      <w:proofErr w:type="spellStart"/>
      <w:r>
        <w:t>Аэропроект</w:t>
      </w:r>
      <w:proofErr w:type="spellEnd"/>
      <w:r>
        <w:t xml:space="preserve"> Министерства гражданской авиации СССР; </w:t>
      </w:r>
      <w:proofErr w:type="spellStart"/>
      <w:r>
        <w:t>НИИМосстроя</w:t>
      </w:r>
      <w:proofErr w:type="spellEnd"/>
      <w:r>
        <w:t xml:space="preserve"> Мосгорисполкома.</w:t>
      </w:r>
    </w:p>
    <w:p w:rsidR="008F19A9" w:rsidRDefault="008F19A9" w:rsidP="008F19A9"/>
    <w:p w:rsidR="008F19A9" w:rsidRDefault="008F19A9" w:rsidP="008F19A9">
      <w:proofErr w:type="gramStart"/>
      <w:r>
        <w:t>ВНЕСЕНЫ</w:t>
      </w:r>
      <w:proofErr w:type="gramEnd"/>
      <w:r>
        <w:t xml:space="preserve"> ЦНИИОМТП Госстроя СССР.</w:t>
      </w:r>
    </w:p>
    <w:p w:rsidR="008F19A9" w:rsidRDefault="008F19A9" w:rsidP="008F19A9"/>
    <w:p w:rsidR="008F19A9" w:rsidRDefault="008F19A9" w:rsidP="008F19A9">
      <w:r>
        <w:t xml:space="preserve">ПОДГОТОВЛЕНЫ К УТВЕРЖДЕНИЮ Управлением стандартизации и технических норм в строительстве Госстроя СССР (А. И. </w:t>
      </w:r>
      <w:proofErr w:type="spellStart"/>
      <w:r>
        <w:t>Гопышев</w:t>
      </w:r>
      <w:proofErr w:type="spellEnd"/>
      <w:r>
        <w:t xml:space="preserve">, В. В. </w:t>
      </w:r>
      <w:proofErr w:type="spellStart"/>
      <w:r>
        <w:t>Баконин</w:t>
      </w:r>
      <w:proofErr w:type="spellEnd"/>
      <w:r>
        <w:t>, Д. И. Прокофьев).</w:t>
      </w:r>
    </w:p>
    <w:p w:rsidR="008F19A9" w:rsidRDefault="008F19A9" w:rsidP="008F19A9"/>
    <w:p w:rsidR="008F19A9" w:rsidRDefault="008F19A9" w:rsidP="008F19A9">
      <w:r>
        <w:t>С введением в действие СНиП 3.03.01-87 „Несущие и ограждающие конструкции" утрачивают силу:</w:t>
      </w:r>
    </w:p>
    <w:p w:rsidR="008F19A9" w:rsidRDefault="008F19A9" w:rsidP="008F19A9">
      <w:r>
        <w:t xml:space="preserve">глава СНиП III-15-76 „Бетонные и </w:t>
      </w:r>
      <w:proofErr w:type="spellStart"/>
      <w:r>
        <w:t>железобетонны</w:t>
      </w:r>
      <w:proofErr w:type="spellEnd"/>
      <w:r>
        <w:t xml:space="preserve"> конструкции монолитные";</w:t>
      </w:r>
    </w:p>
    <w:p w:rsidR="008F19A9" w:rsidRDefault="008F19A9" w:rsidP="008F19A9">
      <w:r>
        <w:lastRenderedPageBreak/>
        <w:t>СН 383-67 „Указания по производству и приемке работ при сооружении железобетонных резервуаров для нефти и нефтепродуктов";</w:t>
      </w:r>
    </w:p>
    <w:p w:rsidR="008F19A9" w:rsidRDefault="008F19A9" w:rsidP="008F19A9">
      <w:r>
        <w:t>глава СНиП III-16-80, .Бетонные и железобетонные конструкции сборные";</w:t>
      </w:r>
    </w:p>
    <w:p w:rsidR="008F19A9" w:rsidRDefault="008F19A9" w:rsidP="008F19A9">
      <w:r>
        <w:t>СН 420-71 „Указания по герметизации стыков при монтаже строительных конструкций";</w:t>
      </w:r>
    </w:p>
    <w:p w:rsidR="008F19A9" w:rsidRDefault="008F19A9" w:rsidP="008F19A9">
      <w:r>
        <w:t>глава СНиП III-18-75 „Металлические конструкции" в части монтажа конструкций";</w:t>
      </w:r>
    </w:p>
    <w:p w:rsidR="008F19A9" w:rsidRDefault="008F19A9" w:rsidP="008F19A9">
      <w:r>
        <w:t>пункт 11 „Изменений и дополнений главы СНиП III-18-75 „Металлические конструкции", утвержденных постановлением Госстроя СССР от 19 апреля 1978 г. № 60;</w:t>
      </w:r>
    </w:p>
    <w:p w:rsidR="008F19A9" w:rsidRDefault="008F19A9" w:rsidP="008F19A9">
      <w:r>
        <w:t>глава СНиП III-17-78 „Каменные конструкции";</w:t>
      </w:r>
    </w:p>
    <w:p w:rsidR="008F19A9" w:rsidRDefault="008F19A9" w:rsidP="008F19A9">
      <w:r>
        <w:t>глава СНиП III-19-76 „Деревянные конструкции";</w:t>
      </w:r>
    </w:p>
    <w:p w:rsidR="008F19A9" w:rsidRDefault="008F19A9" w:rsidP="008F19A9">
      <w:r>
        <w:t>СН 393-78 „Инструкция по сварке соединений арматуры и закладных деталей железобетонных конструкций".</w:t>
      </w:r>
    </w:p>
    <w:p w:rsidR="008F19A9" w:rsidRDefault="008F19A9" w:rsidP="008F19A9"/>
    <w:p w:rsidR="008F19A9" w:rsidRDefault="008F19A9" w:rsidP="008F19A9">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 в журнале „Бюллетень строительной техники", „Сборнике изменении к строительным нормам и правилам" Госстроя СССР и информационном указателе „Государственные стандарты СССР" Госстандарта СССР.</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Государственный</w:t>
      </w:r>
    </w:p>
    <w:p w:rsidR="008F19A9" w:rsidRDefault="008F19A9" w:rsidP="008F19A9">
      <w:r>
        <w:t>Строительные</w:t>
      </w:r>
    </w:p>
    <w:p w:rsidR="008F19A9" w:rsidRDefault="008F19A9" w:rsidP="008F19A9">
      <w:r>
        <w:t>нормы и правила</w:t>
      </w:r>
    </w:p>
    <w:p w:rsidR="008F19A9" w:rsidRDefault="008F19A9" w:rsidP="008F19A9">
      <w:r>
        <w:t>СНиП 3.03.01-87</w:t>
      </w:r>
    </w:p>
    <w:p w:rsidR="008F19A9" w:rsidRDefault="008F19A9" w:rsidP="008F19A9">
      <w:r>
        <w:t>строительный комитет СССР (Госстрой СССР)</w:t>
      </w:r>
    </w:p>
    <w:p w:rsidR="008F19A9" w:rsidRDefault="008F19A9" w:rsidP="008F19A9"/>
    <w:p w:rsidR="008F19A9" w:rsidRDefault="008F19A9" w:rsidP="008F19A9">
      <w:r>
        <w:t>Несущие и ограждающие конструкции</w:t>
      </w:r>
    </w:p>
    <w:p w:rsidR="008F19A9" w:rsidRDefault="008F19A9" w:rsidP="008F19A9">
      <w:r>
        <w:t>Взамен</w:t>
      </w:r>
    </w:p>
    <w:p w:rsidR="008F19A9" w:rsidRDefault="008F19A9" w:rsidP="008F19A9">
      <w:r>
        <w:t>СНиП III-15-76;</w:t>
      </w:r>
    </w:p>
    <w:p w:rsidR="008F19A9" w:rsidRDefault="008F19A9" w:rsidP="008F19A9">
      <w:r>
        <w:t>СН 383-67;</w:t>
      </w:r>
    </w:p>
    <w:p w:rsidR="008F19A9" w:rsidRDefault="008F19A9" w:rsidP="008F19A9">
      <w:r>
        <w:t>СНиП III-16-80;</w:t>
      </w:r>
    </w:p>
    <w:p w:rsidR="008F19A9" w:rsidRDefault="008F19A9" w:rsidP="008F19A9">
      <w:r>
        <w:lastRenderedPageBreak/>
        <w:t>СН 420-71;</w:t>
      </w:r>
    </w:p>
    <w:p w:rsidR="008F19A9" w:rsidRDefault="008F19A9" w:rsidP="008F19A9">
      <w:r>
        <w:t>СНиП III-18-75;</w:t>
      </w:r>
    </w:p>
    <w:p w:rsidR="008F19A9" w:rsidRDefault="008F19A9" w:rsidP="008F19A9">
      <w:r>
        <w:t>СНиП III-17-78;</w:t>
      </w:r>
    </w:p>
    <w:p w:rsidR="008F19A9" w:rsidRDefault="008F19A9" w:rsidP="008F19A9">
      <w:r>
        <w:t>СНиП III-19-76;</w:t>
      </w:r>
    </w:p>
    <w:p w:rsidR="008F19A9" w:rsidRDefault="008F19A9" w:rsidP="008F19A9">
      <w:r>
        <w:t>СН 393-78</w:t>
      </w:r>
    </w:p>
    <w:p w:rsidR="008F19A9" w:rsidRDefault="008F19A9" w:rsidP="008F19A9"/>
    <w:p w:rsidR="008F19A9" w:rsidRDefault="008F19A9" w:rsidP="008F19A9"/>
    <w:p w:rsidR="008F19A9" w:rsidRDefault="008F19A9" w:rsidP="008F19A9">
      <w:r>
        <w:t>1. ОБЩИЕ ПОЛОЖЕНИЯ</w:t>
      </w:r>
    </w:p>
    <w:p w:rsidR="008F19A9" w:rsidRDefault="008F19A9" w:rsidP="008F19A9"/>
    <w:p w:rsidR="008F19A9" w:rsidRDefault="008F19A9" w:rsidP="008F19A9">
      <w:r>
        <w:t>1.1. Настоящие нормы и правила распространяются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8F19A9" w:rsidRDefault="008F19A9" w:rsidP="008F19A9">
      <w:r>
        <w:t xml:space="preserve">при возведении монолитных бетонных и железобетонных конструкций из тяжелого, особо тяжелого, на пористых заполнителях, жаростойкого и </w:t>
      </w:r>
      <w:proofErr w:type="spellStart"/>
      <w:r>
        <w:t>щелочестойкого</w:t>
      </w:r>
      <w:proofErr w:type="spellEnd"/>
      <w:r>
        <w:t xml:space="preserve"> бетона, при производстве работ по торкретированию и подводному бетонированию;</w:t>
      </w:r>
    </w:p>
    <w:p w:rsidR="008F19A9" w:rsidRDefault="008F19A9" w:rsidP="008F19A9">
      <w:r>
        <w:t>при изготовлении сборных бетонных и железобетонных конструкций в условиях строительной площадки;</w:t>
      </w:r>
    </w:p>
    <w:p w:rsidR="008F19A9" w:rsidRDefault="008F19A9" w:rsidP="008F19A9">
      <w:r>
        <w:t>при монтаже сборных железобетонных, стальных, деревянных конструкций и конструкций из легких эффективных материалов;</w:t>
      </w:r>
    </w:p>
    <w:p w:rsidR="008F19A9" w:rsidRDefault="008F19A9" w:rsidP="008F19A9">
      <w: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8F19A9" w:rsidRDefault="008F19A9" w:rsidP="008F19A9">
      <w: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8F19A9" w:rsidRDefault="008F19A9" w:rsidP="008F19A9">
      <w:r>
        <w:t>Требования настоящих правил надлежит учитывать при проектировании конструкций зданий и сооружений.</w:t>
      </w:r>
    </w:p>
    <w:p w:rsidR="008F19A9" w:rsidRDefault="008F19A9" w:rsidP="008F19A9">
      <w:r>
        <w:t>1.2. Указанные в п. 1.1 работы надлежит выполнять в соответствии с проектом, а также соблюдать требования соответствующих стандартов,</w:t>
      </w:r>
    </w:p>
    <w:p w:rsidR="008F19A9" w:rsidRDefault="008F19A9" w:rsidP="008F19A9"/>
    <w:p w:rsidR="008F19A9" w:rsidRDefault="008F19A9" w:rsidP="008F19A9"/>
    <w:p w:rsidR="008F19A9" w:rsidRDefault="008F19A9" w:rsidP="008F19A9"/>
    <w:p w:rsidR="008F19A9" w:rsidRDefault="008F19A9" w:rsidP="008F19A9">
      <w:proofErr w:type="gramStart"/>
      <w:r>
        <w:t>Внесены</w:t>
      </w:r>
      <w:proofErr w:type="gramEnd"/>
      <w:r>
        <w:t xml:space="preserve"> ЦНИИОМТП Госстроя СССР</w:t>
      </w:r>
    </w:p>
    <w:p w:rsidR="008F19A9" w:rsidRDefault="008F19A9" w:rsidP="008F19A9">
      <w:r>
        <w:t>Утверждены</w:t>
      </w:r>
    </w:p>
    <w:p w:rsidR="008F19A9" w:rsidRDefault="008F19A9" w:rsidP="008F19A9">
      <w:r>
        <w:lastRenderedPageBreak/>
        <w:t>постановлением Государственного строительного комитета СССР</w:t>
      </w:r>
    </w:p>
    <w:p w:rsidR="008F19A9" w:rsidRDefault="008F19A9" w:rsidP="008F19A9">
      <w:r>
        <w:t>от 4 декабря 1987 г. № 280</w:t>
      </w:r>
    </w:p>
    <w:p w:rsidR="008F19A9" w:rsidRDefault="008F19A9" w:rsidP="008F19A9">
      <w:r>
        <w:t>Срок</w:t>
      </w:r>
    </w:p>
    <w:p w:rsidR="008F19A9" w:rsidRDefault="008F19A9" w:rsidP="008F19A9">
      <w:r>
        <w:t>введения</w:t>
      </w:r>
    </w:p>
    <w:p w:rsidR="008F19A9" w:rsidRDefault="008F19A9" w:rsidP="008F19A9">
      <w:r>
        <w:t>в действие</w:t>
      </w:r>
    </w:p>
    <w:p w:rsidR="008F19A9" w:rsidRDefault="008F19A9" w:rsidP="008F19A9">
      <w:r>
        <w:t>1 июля 1988 г.</w:t>
      </w:r>
    </w:p>
    <w:p w:rsidR="008F19A9" w:rsidRDefault="008F19A9" w:rsidP="008F19A9"/>
    <w:p w:rsidR="008F19A9" w:rsidRDefault="008F19A9" w:rsidP="008F19A9"/>
    <w:p w:rsidR="008F19A9" w:rsidRDefault="008F19A9" w:rsidP="008F19A9">
      <w:r>
        <w:t>строительных норм и правил по организации строительного производства и технике безопасности в строительстве, правил пожарной безопасности при производстве строительно-монтажных работ, а также требования органов государственного надзора.</w:t>
      </w:r>
    </w:p>
    <w:p w:rsidR="008F19A9" w:rsidRDefault="008F19A9" w:rsidP="008F19A9">
      <w:r>
        <w:t>1.3. При возведении специальных сооружений  — автомобильных дорог мостов, труб,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надлежит дополнительно руководствоваться требованиями соответствующих нормативно-технических документов.</w:t>
      </w:r>
    </w:p>
    <w:p w:rsidR="008F19A9" w:rsidRDefault="008F19A9" w:rsidP="008F19A9">
      <w:r>
        <w:t>1.4. Работы по возведению зданий и сооружений следует производить по утвержденному проекту производства работ (ППР)</w:t>
      </w:r>
      <w:proofErr w:type="gramStart"/>
      <w:r>
        <w:t xml:space="preserve"> ,</w:t>
      </w:r>
      <w:proofErr w:type="gramEnd"/>
      <w:r>
        <w:t xml:space="preserve"> в котором наряду с общими требованиями СНиП 3.01.01-85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8F19A9" w:rsidRDefault="008F19A9" w:rsidP="008F19A9">
      <w:r>
        <w:t xml:space="preserve">Совмещенный монтаж конструкций и оборудования следует производить по ППР, </w:t>
      </w:r>
      <w:proofErr w:type="gramStart"/>
      <w:r>
        <w:t>содержащему</w:t>
      </w:r>
      <w:proofErr w:type="gramEnd"/>
      <w:r>
        <w:t xml:space="preserve"> порядок совмещения работ, взаимоувязанные схемы монтажных ярусов и зон, графики подъемов конструкций и оборудования.</w:t>
      </w:r>
    </w:p>
    <w:p w:rsidR="008F19A9" w:rsidRDefault="008F19A9" w:rsidP="008F19A9">
      <w: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8F19A9" w:rsidRDefault="008F19A9" w:rsidP="008F19A9">
      <w:r>
        <w:t xml:space="preserve">1.5. </w:t>
      </w:r>
      <w:proofErr w:type="gramStart"/>
      <w:r>
        <w:t>Данные о производстве строительно-монтажных работ следует ежедневно вносить в журналы работ по монтажу строительных конструкций (обязательное приложение 1), сварочных работ (обязательное приложение 2), антикоррозионной защиты сварных соединений (обязательное приложение 3), замоноличивания монтажных стыков и узлов (обязательное приложение 4) , выполнения монтажных соединений на болтах с контролируемым натяжением (обязательное приложение 5) , а также фиксировать по ходу монтажа конструкций их положение на геодезических</w:t>
      </w:r>
      <w:proofErr w:type="gramEnd"/>
      <w:r>
        <w:t xml:space="preserve"> исполнительных </w:t>
      </w:r>
      <w:proofErr w:type="gramStart"/>
      <w:r>
        <w:t>схемах</w:t>
      </w:r>
      <w:proofErr w:type="gramEnd"/>
      <w:r>
        <w:t>.</w:t>
      </w:r>
    </w:p>
    <w:p w:rsidR="008F19A9" w:rsidRDefault="008F19A9" w:rsidP="008F19A9">
      <w:r>
        <w:lastRenderedPageBreak/>
        <w:t>1.6.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технических условий и рабочих чертежей.</w:t>
      </w:r>
    </w:p>
    <w:p w:rsidR="008F19A9" w:rsidRDefault="008F19A9" w:rsidP="008F19A9">
      <w:r>
        <w:t>1.7.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w:t>
      </w:r>
      <w:proofErr w:type="gramStart"/>
      <w:r>
        <w:t xml:space="preserve"> ,</w:t>
      </w:r>
      <w:proofErr w:type="gramEnd"/>
      <w:r>
        <w:t xml:space="preserve"> а для </w:t>
      </w:r>
      <w:proofErr w:type="spellStart"/>
      <w:r>
        <w:t>нестандартизированных</w:t>
      </w:r>
      <w:proofErr w:type="spellEnd"/>
      <w:r>
        <w:t xml:space="preserve"> конструкций (изделий) соблюдать требования:</w:t>
      </w:r>
      <w:r>
        <w:cr/>
      </w:r>
    </w:p>
    <w:p w:rsidR="008F19A9" w:rsidRDefault="008F19A9" w:rsidP="008F19A9">
      <w:proofErr w:type="gramStart"/>
      <w:r>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 п.) при условии обеспечения их прочности;</w:t>
      </w:r>
      <w:proofErr w:type="gramEnd"/>
    </w:p>
    <w:p w:rsidR="008F19A9" w:rsidRDefault="008F19A9" w:rsidP="008F19A9">
      <w:r>
        <w:t xml:space="preserve">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w:t>
      </w:r>
      <w:proofErr w:type="spellStart"/>
      <w:r>
        <w:t>строповочных</w:t>
      </w:r>
      <w:proofErr w:type="spellEnd"/>
      <w:r>
        <w:t xml:space="preserve"> петель и других выступающих частей конструкций; </w:t>
      </w:r>
      <w:proofErr w:type="gramStart"/>
      <w:r>
        <w:t>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roofErr w:type="gramEnd"/>
    </w:p>
    <w:p w:rsidR="008F19A9" w:rsidRDefault="008F19A9" w:rsidP="008F19A9">
      <w:r>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8F19A9" w:rsidRDefault="008F19A9" w:rsidP="008F19A9">
      <w:r>
        <w:t>офактуренные поверхности необходимо защищать от повреждения и загрязнения;</w:t>
      </w:r>
    </w:p>
    <w:p w:rsidR="008F19A9" w:rsidRDefault="008F19A9" w:rsidP="008F19A9">
      <w:r>
        <w:t>выпуски арматуры и выступающие детали должны быть предохранены от повреждения; заводская маркировка должна быть доступной для осмотра;</w:t>
      </w:r>
    </w:p>
    <w:p w:rsidR="008F19A9" w:rsidRDefault="008F19A9" w:rsidP="008F19A9">
      <w: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8F19A9" w:rsidRDefault="008F19A9" w:rsidP="008F19A9">
      <w:r>
        <w:t xml:space="preserve">крепежные изделия следует хранить в закрытом помещении, </w:t>
      </w:r>
      <w:proofErr w:type="gramStart"/>
      <w:r>
        <w:t>рассортированными</w:t>
      </w:r>
      <w:proofErr w:type="gramEnd"/>
      <w:r>
        <w:t xml:space="preserve"> по видам и маркам, болты и гайки — по классам прочности и диаметрам, а высокопрочные болты, гайки и шайбы  — и по партиям.</w:t>
      </w:r>
    </w:p>
    <w:p w:rsidR="008F19A9" w:rsidRDefault="008F19A9" w:rsidP="008F19A9">
      <w:r>
        <w:t>1.8. Конструкции при складировании следует сортировать по маркам и укладывать с учетом очередности монтажа.</w:t>
      </w:r>
    </w:p>
    <w:p w:rsidR="008F19A9" w:rsidRDefault="008F19A9" w:rsidP="008F19A9">
      <w:r>
        <w:t>1.9. Запрещается перемещение любых конструкций волоком.</w:t>
      </w:r>
    </w:p>
    <w:p w:rsidR="008F19A9" w:rsidRDefault="008F19A9" w:rsidP="008F19A9">
      <w:r>
        <w:t>1.10.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а также предохранять их от воздействия солнечной радиации, попеременного увлажнения и высушивания.</w:t>
      </w:r>
    </w:p>
    <w:p w:rsidR="008F19A9" w:rsidRDefault="008F19A9" w:rsidP="008F19A9">
      <w:r>
        <w:lastRenderedPageBreak/>
        <w:t>1.11. Сборные конструкции следует устанавливать, как правило, с транспортных средств или стендов укрупнения.</w:t>
      </w:r>
    </w:p>
    <w:p w:rsidR="008F19A9" w:rsidRDefault="008F19A9" w:rsidP="008F19A9">
      <w:r>
        <w:t>1.12. Перед подъемом каждого монтажного элемента необходимо проверить:</w:t>
      </w:r>
    </w:p>
    <w:p w:rsidR="008F19A9" w:rsidRDefault="008F19A9" w:rsidP="008F19A9">
      <w:r>
        <w:t>соответствие его проектной марке;</w:t>
      </w:r>
    </w:p>
    <w:p w:rsidR="008F19A9" w:rsidRDefault="008F19A9" w:rsidP="008F19A9">
      <w:r>
        <w:t>состояние закладных изделий и установочных рисок, отсутствие грязи, снега, наледи, повреждений отделки, грунтовки и окраски;</w:t>
      </w:r>
    </w:p>
    <w:p w:rsidR="008F19A9" w:rsidRDefault="008F19A9" w:rsidP="008F19A9">
      <w:r>
        <w:t>наличие на рабочем месте необходимых соединительных деталей и вспомогательных материалов;</w:t>
      </w:r>
    </w:p>
    <w:p w:rsidR="008F19A9" w:rsidRDefault="008F19A9" w:rsidP="008F19A9">
      <w:r>
        <w:t>правильность и надежность закрепления грузозахватных устройств;</w:t>
      </w:r>
    </w:p>
    <w:p w:rsidR="008F19A9" w:rsidRDefault="008F19A9" w:rsidP="008F19A9">
      <w:r>
        <w:t xml:space="preserve">а также оснастить в соответствии с ППР средствами </w:t>
      </w:r>
      <w:proofErr w:type="spellStart"/>
      <w:r>
        <w:t>подмащивания</w:t>
      </w:r>
      <w:proofErr w:type="spellEnd"/>
      <w:r>
        <w:t>, лестницами и ограждениями.</w:t>
      </w:r>
    </w:p>
    <w:p w:rsidR="008F19A9" w:rsidRDefault="008F19A9" w:rsidP="008F19A9">
      <w:r>
        <w:t xml:space="preserve">1.13. </w:t>
      </w:r>
      <w:proofErr w:type="spellStart"/>
      <w:r>
        <w:t>Строповку</w:t>
      </w:r>
      <w:proofErr w:type="spellEnd"/>
      <w:r>
        <w:t xml:space="preserve"> монтируемых элементов надлежит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 При необходимости изменения мест </w:t>
      </w:r>
      <w:proofErr w:type="spellStart"/>
      <w:r>
        <w:t>строповки</w:t>
      </w:r>
      <w:proofErr w:type="spellEnd"/>
      <w:r>
        <w:t xml:space="preserve"> они должны быть согласованы с организацией  — разработчиком рабочих чертежей.</w:t>
      </w:r>
    </w:p>
    <w:p w:rsidR="008F19A9" w:rsidRDefault="008F19A9" w:rsidP="008F19A9">
      <w:r>
        <w:t xml:space="preserve">Запрещается </w:t>
      </w:r>
      <w:proofErr w:type="spellStart"/>
      <w:r>
        <w:t>строповка</w:t>
      </w:r>
      <w:proofErr w:type="spellEnd"/>
      <w:r>
        <w:t xml:space="preserve"> конструкций в произвольных местах, а также за выпуски арматуры.</w:t>
      </w:r>
    </w:p>
    <w:p w:rsidR="008F19A9" w:rsidRDefault="008F19A9" w:rsidP="008F19A9">
      <w:r>
        <w:t xml:space="preserve">Схемы </w:t>
      </w:r>
      <w:proofErr w:type="spellStart"/>
      <w:r>
        <w:t>строповки</w:t>
      </w:r>
      <w:proofErr w:type="spellEnd"/>
      <w:r>
        <w:t xml:space="preserve">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8F19A9" w:rsidRDefault="008F19A9" w:rsidP="008F19A9">
      <w:r>
        <w:t>1.14.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8F19A9" w:rsidRDefault="008F19A9" w:rsidP="008F19A9">
      <w:r>
        <w:t xml:space="preserve">Поднимать конструкции следует в два приема: сначала на высоту 20—30 см, затем, после проверки надежности </w:t>
      </w:r>
      <w:proofErr w:type="spellStart"/>
      <w:r>
        <w:t>строповки</w:t>
      </w:r>
      <w:proofErr w:type="spellEnd"/>
      <w:r>
        <w:t>, производить дальнейший подъем.</w:t>
      </w:r>
    </w:p>
    <w:p w:rsidR="008F19A9" w:rsidRDefault="008F19A9" w:rsidP="008F19A9">
      <w:r>
        <w:t>1.15. При установке монтажных элементов должны быть обеспечены:</w:t>
      </w:r>
    </w:p>
    <w:p w:rsidR="008F19A9" w:rsidRDefault="008F19A9" w:rsidP="008F19A9">
      <w:r>
        <w:t xml:space="preserve">устойчивость и неизменяемость их </w:t>
      </w:r>
      <w:proofErr w:type="gramStart"/>
      <w:r>
        <w:t>положении</w:t>
      </w:r>
      <w:proofErr w:type="gramEnd"/>
      <w:r>
        <w:t xml:space="preserve"> на всех стадиях монтажа; безопасность производства работ;</w:t>
      </w:r>
    </w:p>
    <w:p w:rsidR="008F19A9" w:rsidRDefault="008F19A9" w:rsidP="008F19A9">
      <w:r>
        <w:t>точность их положения с помощью постоянного геодезического контроля;</w:t>
      </w:r>
    </w:p>
    <w:p w:rsidR="008F19A9" w:rsidRDefault="008F19A9" w:rsidP="008F19A9">
      <w:r>
        <w:t>прочность монтажных соединений.</w:t>
      </w:r>
    </w:p>
    <w:p w:rsidR="008F19A9" w:rsidRDefault="008F19A9" w:rsidP="008F19A9">
      <w:r>
        <w:t>1.16. Конструкции следует устанавливать в проектное положение по принятым ориентирам (рискам, штырям, упорам, граням и т. п.)</w:t>
      </w:r>
      <w:proofErr w:type="gramStart"/>
      <w:r>
        <w:t xml:space="preserve"> .</w:t>
      </w:r>
      <w:proofErr w:type="gramEnd"/>
    </w:p>
    <w:p w:rsidR="008F19A9" w:rsidRDefault="008F19A9" w:rsidP="008F19A9">
      <w:r>
        <w:t>Конструкции, имеющие специальные закладные или другие фиксирующие устройства, надлежит устанавливать по этим устройствам.</w:t>
      </w:r>
    </w:p>
    <w:p w:rsidR="008F19A9" w:rsidRDefault="008F19A9" w:rsidP="008F19A9">
      <w:r>
        <w:t xml:space="preserve">1.17. Устанавливаемые монтажные элементы до </w:t>
      </w:r>
      <w:proofErr w:type="spellStart"/>
      <w:r>
        <w:t>расстроповки</w:t>
      </w:r>
      <w:proofErr w:type="spellEnd"/>
      <w:r>
        <w:t xml:space="preserve"> должны быть надежно закреплены.</w:t>
      </w:r>
    </w:p>
    <w:p w:rsidR="008F19A9" w:rsidRDefault="008F19A9" w:rsidP="008F19A9">
      <w:r>
        <w:lastRenderedPageBreak/>
        <w:t>1.18.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8F19A9" w:rsidRDefault="008F19A9" w:rsidP="008F19A9">
      <w:r>
        <w:t>1.19.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настоящих норм и правил.</w:t>
      </w:r>
    </w:p>
    <w:p w:rsidR="008F19A9" w:rsidRDefault="008F19A9" w:rsidP="008F19A9">
      <w:r>
        <w:t xml:space="preserve">Отклонения на установку монтажных элементов, положение которых может измениться в процессе их постоянного закрепления и </w:t>
      </w:r>
      <w:proofErr w:type="spellStart"/>
      <w:r>
        <w:t>нагружения</w:t>
      </w:r>
      <w:proofErr w:type="spellEnd"/>
      <w:r>
        <w:t xml:space="preserve">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8F19A9" w:rsidRDefault="008F19A9" w:rsidP="008F19A9">
      <w:r>
        <w:t>1.20.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8F19A9" w:rsidRDefault="008F19A9" w:rsidP="008F19A9">
      <w:r>
        <w:t>1.21. Монтаж конструкций зданий (сооружений) следует начинать, как правило, с пространственно-устойчивой части: связевой ячейки, ядра жесткости и т. п</w:t>
      </w:r>
      <w:proofErr w:type="gramStart"/>
      <w:r>
        <w:t xml:space="preserve"> .</w:t>
      </w:r>
      <w:proofErr w:type="gramEnd"/>
    </w:p>
    <w:p w:rsidR="008F19A9" w:rsidRDefault="008F19A9" w:rsidP="008F19A9">
      <w: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 д.)</w:t>
      </w:r>
    </w:p>
    <w:p w:rsidR="008F19A9" w:rsidRDefault="008F19A9" w:rsidP="008F19A9">
      <w:r>
        <w:t>1.22. Производственный контроль качества строительно-монтажных работ надлежит осуществлять в соответствии со СНиП 3.01.01-85.</w:t>
      </w:r>
    </w:p>
    <w:p w:rsidR="008F19A9" w:rsidRDefault="008F19A9" w:rsidP="008F19A9">
      <w:r>
        <w:t>При приемочном контроле должна быть представлена следующая документация:</w:t>
      </w:r>
    </w:p>
    <w:p w:rsidR="008F19A9" w:rsidRDefault="008F19A9" w:rsidP="008F19A9">
      <w:r>
        <w:t>исполнительные чертежи с внесенными (при их наличии) отступлениями, допущенными предприятием  — 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8F19A9" w:rsidRDefault="008F19A9" w:rsidP="008F19A9">
      <w:r>
        <w:t>заводские технические паспорта на стальные, железобетонные и деревянные конструкции;</w:t>
      </w:r>
    </w:p>
    <w:p w:rsidR="008F19A9" w:rsidRDefault="008F19A9" w:rsidP="008F19A9">
      <w:r>
        <w:t>документы (сертификаты, паспорта), удостоверяющие качество материалов, примененных при производстве строительно-монтажных работ;</w:t>
      </w:r>
    </w:p>
    <w:p w:rsidR="008F19A9" w:rsidRDefault="008F19A9" w:rsidP="008F19A9">
      <w:r>
        <w:t>акты освидетельствования скрытых работ;</w:t>
      </w:r>
    </w:p>
    <w:p w:rsidR="008F19A9" w:rsidRDefault="008F19A9" w:rsidP="008F19A9">
      <w:r>
        <w:t>акты промежуточной приемки ответственных конструкций;</w:t>
      </w:r>
    </w:p>
    <w:p w:rsidR="008F19A9" w:rsidRDefault="008F19A9" w:rsidP="008F19A9">
      <w:r>
        <w:t>исполнительные геодезические схемы положения конструкций;</w:t>
      </w:r>
    </w:p>
    <w:p w:rsidR="008F19A9" w:rsidRDefault="008F19A9" w:rsidP="008F19A9">
      <w:r>
        <w:t>журналы работ;</w:t>
      </w:r>
    </w:p>
    <w:p w:rsidR="008F19A9" w:rsidRDefault="008F19A9" w:rsidP="008F19A9">
      <w:r>
        <w:t>документы о контроле качества сварных соединений;</w:t>
      </w:r>
    </w:p>
    <w:p w:rsidR="008F19A9" w:rsidRDefault="008F19A9" w:rsidP="008F19A9">
      <w:r>
        <w:lastRenderedPageBreak/>
        <w:t>акты испытания конструкций (если испытания предусмотрены дополнительными правилами настоящих норм и правил или рабочими чертежами)</w:t>
      </w:r>
      <w:proofErr w:type="gramStart"/>
      <w:r>
        <w:t xml:space="preserve"> ;</w:t>
      </w:r>
      <w:proofErr w:type="gramEnd"/>
    </w:p>
    <w:p w:rsidR="008F19A9" w:rsidRDefault="008F19A9" w:rsidP="008F19A9">
      <w:r>
        <w:t>другие документы, указанные в дополнительных правилах или рабочих чертежах.</w:t>
      </w:r>
    </w:p>
    <w:p w:rsidR="008F19A9" w:rsidRDefault="008F19A9" w:rsidP="008F19A9">
      <w:r>
        <w:t xml:space="preserve">1.23. Допускается в проектах при соответствующем обосновании назначать требования к точности параметров, объемам и методам контроля, отличающиеся </w:t>
      </w:r>
      <w:proofErr w:type="gramStart"/>
      <w:r>
        <w:t>от</w:t>
      </w:r>
      <w:proofErr w:type="gramEnd"/>
      <w:r>
        <w:t xml:space="preserve"> предусмотренных настоящими правилами. При этом точность геометрических параметров конструкций следует назначать на основе расчета точности по ГОСТ 21780-83.</w:t>
      </w:r>
    </w:p>
    <w:p w:rsidR="008F19A9" w:rsidRDefault="008F19A9" w:rsidP="008F19A9"/>
    <w:p w:rsidR="008F19A9" w:rsidRDefault="008F19A9" w:rsidP="008F19A9">
      <w:r>
        <w:t>2. БЕТОННЫЕ РАБОТЫ</w:t>
      </w:r>
    </w:p>
    <w:p w:rsidR="008F19A9" w:rsidRDefault="008F19A9" w:rsidP="008F19A9"/>
    <w:p w:rsidR="008F19A9" w:rsidRDefault="008F19A9" w:rsidP="008F19A9">
      <w:r>
        <w:t>МАТЕРИАЛЫ ДЛЯ БЕТОНОВ</w:t>
      </w:r>
    </w:p>
    <w:p w:rsidR="008F19A9" w:rsidRDefault="008F19A9" w:rsidP="008F19A9"/>
    <w:p w:rsidR="008F19A9" w:rsidRDefault="008F19A9" w:rsidP="008F19A9">
      <w:r>
        <w:t>2.1. Выбор цементов для приготовления бетонных смесей следует производить в соответствии с настоящими правилами (рекомендуемое приложение 6) и ГОСТ 23464 — 79. Приемку цементов следует производить по ГОСТ 22236—85, транспортирование и хранение цементов  — по ГОСТ 22237 — 85 и СНиП 3.09.01-85.</w:t>
      </w:r>
    </w:p>
    <w:p w:rsidR="008F19A9" w:rsidRDefault="008F19A9" w:rsidP="008F19A9">
      <w:r>
        <w:t xml:space="preserve">2.2. Заполнители для бетонов применяются </w:t>
      </w:r>
      <w:proofErr w:type="gramStart"/>
      <w:r>
        <w:t>фракционированными</w:t>
      </w:r>
      <w:proofErr w:type="gramEnd"/>
      <w:r>
        <w:t xml:space="preserve"> и мытыми. Запрещается применять природную смесь песка и гравия без рассева на фракции (обязательное приложение 7). При выборе заполнителей для бетонов следует применять преимущественно материалы из местного сырья. Для получения требуемых технологических свойств бетонных смесей и эксплуатационных свойств бетонов следует применять химические добавки или их комплексы в соответствии с обязательным приложением 7 и рекомендуемым приложением 8.</w:t>
      </w:r>
    </w:p>
    <w:p w:rsidR="008F19A9" w:rsidRDefault="008F19A9" w:rsidP="008F19A9"/>
    <w:p w:rsidR="008F19A9" w:rsidRDefault="008F19A9" w:rsidP="008F19A9">
      <w:r>
        <w:t>БЕТОННЫЕ СМЕСИ</w:t>
      </w:r>
    </w:p>
    <w:p w:rsidR="008F19A9" w:rsidRDefault="008F19A9" w:rsidP="008F19A9"/>
    <w:p w:rsidR="008F19A9" w:rsidRDefault="008F19A9" w:rsidP="008F19A9">
      <w:r>
        <w:t xml:space="preserve">2 . 3. Дозирование компонентов бетонных смесей следует производить по массе. Допускается дозирование по объему воды добавок, вводимых в бетонную смесь в виде водных растворов. Соотношение компонентов определяется для каждой партии цемента и заполнителей, при приготовлении бетона требуемой прочности и подвижности. Дозировку компонентов следует корректировать в процессе приготовления бетонной смеси с учетом данных контроля показателей свойств цемента, влажности, </w:t>
      </w:r>
      <w:proofErr w:type="spellStart"/>
      <w:r>
        <w:t>гранулометрии</w:t>
      </w:r>
      <w:proofErr w:type="spellEnd"/>
      <w:r>
        <w:t xml:space="preserve"> заполнителей и контроля прочности.</w:t>
      </w:r>
    </w:p>
    <w:p w:rsidR="008F19A9" w:rsidRDefault="008F19A9" w:rsidP="008F19A9">
      <w:r>
        <w:t>2.4. Порядок загрузки компонентов, продолжительность перемешивания бетонной смеси должны быть установлены для конкретных материалов и условий применяемого бетоносмесительного оборудования путем оценки подвижности, однородности и прочности бетона в конкретном замесе. При введении отрезков волокнистых материалов (фибр) следует предусматривать такой способ их введения, чтобы они не образовывали комков и неоднородностей.</w:t>
      </w:r>
    </w:p>
    <w:p w:rsidR="008F19A9" w:rsidRDefault="008F19A9" w:rsidP="008F19A9">
      <w:r>
        <w:lastRenderedPageBreak/>
        <w:t>При приготовлении бетонной смеси по раздельной технологии надлежит соблюдать следующий порядок:</w:t>
      </w:r>
    </w:p>
    <w:p w:rsidR="008F19A9" w:rsidRDefault="008F19A9" w:rsidP="008F19A9">
      <w:r>
        <w:t xml:space="preserve">в работающий скоростной смеситель дозируется вода, часть песка, </w:t>
      </w:r>
      <w:proofErr w:type="gramStart"/>
      <w:r>
        <w:t>тонко-молотый</w:t>
      </w:r>
      <w:proofErr w:type="gramEnd"/>
      <w:r>
        <w:t xml:space="preserve"> минеральный наполнитель (в случае его применения) и цемент, где все перемешивается;</w:t>
      </w:r>
    </w:p>
    <w:p w:rsidR="008F19A9" w:rsidRDefault="008F19A9" w:rsidP="008F19A9">
      <w:r>
        <w:t xml:space="preserve">полученную смесь подают в </w:t>
      </w:r>
      <w:proofErr w:type="spellStart"/>
      <w:r>
        <w:t>бетоносмеситель</w:t>
      </w:r>
      <w:proofErr w:type="spellEnd"/>
      <w:r>
        <w:t>, предварительно загруженный оставшейся частью заполнителей и воды, и еще раз все перемешивают.</w:t>
      </w:r>
    </w:p>
    <w:p w:rsidR="008F19A9" w:rsidRDefault="008F19A9" w:rsidP="008F19A9">
      <w:r>
        <w:t>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 Запрещается добавлять воду на месте укладки бетонной смеси для увеличения ее подвижности.</w:t>
      </w:r>
    </w:p>
    <w:p w:rsidR="008F19A9" w:rsidRDefault="008F19A9" w:rsidP="008F19A9">
      <w:r>
        <w:t>2.6. Состав бетонной смеси, приготовление, правила приемки, методы контроля и транспортирование должны соответствовать ГОСТ 7473—85.</w:t>
      </w:r>
    </w:p>
    <w:p w:rsidR="008F19A9" w:rsidRDefault="008F19A9" w:rsidP="008F19A9">
      <w:r>
        <w:t>2.7. Требования к составу, приготовлению и транспортированию бетонных смесей приведены в табл. 1.</w:t>
      </w:r>
    </w:p>
    <w:p w:rsidR="008F19A9" w:rsidRDefault="008F19A9" w:rsidP="008F19A9"/>
    <w:p w:rsidR="008F19A9" w:rsidRDefault="008F19A9" w:rsidP="008F19A9">
      <w:r>
        <w:t>Таблица 1</w:t>
      </w:r>
    </w:p>
    <w:p w:rsidR="008F19A9" w:rsidRDefault="008F19A9" w:rsidP="008F19A9"/>
    <w:p w:rsidR="008F19A9" w:rsidRDefault="008F19A9" w:rsidP="008F19A9"/>
    <w:p w:rsidR="008F19A9" w:rsidRDefault="008F19A9" w:rsidP="008F19A9">
      <w:r>
        <w:t>Параметр</w:t>
      </w:r>
    </w:p>
    <w:p w:rsidR="008F19A9" w:rsidRDefault="008F19A9" w:rsidP="008F19A9"/>
    <w:p w:rsidR="008F19A9" w:rsidRDefault="008F19A9" w:rsidP="008F19A9">
      <w:r>
        <w:t>Величина параметра</w:t>
      </w:r>
    </w:p>
    <w:p w:rsidR="008F19A9" w:rsidRDefault="008F19A9" w:rsidP="008F19A9">
      <w:r>
        <w:t>Контроль (метод, объем, вид регистрации)</w:t>
      </w:r>
    </w:p>
    <w:p w:rsidR="008F19A9" w:rsidRDefault="008F19A9" w:rsidP="008F19A9"/>
    <w:p w:rsidR="008F19A9" w:rsidRDefault="008F19A9" w:rsidP="008F19A9">
      <w:r>
        <w:t xml:space="preserve">1. Число фракций крупного заполнителя при крупности зерен, </w:t>
      </w:r>
      <w:proofErr w:type="gramStart"/>
      <w:r>
        <w:t>мм</w:t>
      </w:r>
      <w:proofErr w:type="gramEnd"/>
      <w:r>
        <w:t>:</w:t>
      </w:r>
    </w:p>
    <w:p w:rsidR="008F19A9" w:rsidRDefault="008F19A9" w:rsidP="008F19A9">
      <w:r>
        <w:t>до 40</w:t>
      </w:r>
    </w:p>
    <w:p w:rsidR="008F19A9" w:rsidRDefault="008F19A9" w:rsidP="008F19A9">
      <w:r>
        <w:t>св. 40</w:t>
      </w:r>
    </w:p>
    <w:p w:rsidR="008F19A9" w:rsidRDefault="008F19A9" w:rsidP="008F19A9"/>
    <w:p w:rsidR="008F19A9" w:rsidRDefault="008F19A9" w:rsidP="008F19A9">
      <w:r>
        <w:t xml:space="preserve">2. Наибольшая крупность заполнителей </w:t>
      </w:r>
      <w:proofErr w:type="gramStart"/>
      <w:r>
        <w:t>для</w:t>
      </w:r>
      <w:proofErr w:type="gramEnd"/>
      <w:r>
        <w:t>:</w:t>
      </w:r>
    </w:p>
    <w:p w:rsidR="008F19A9" w:rsidRDefault="008F19A9" w:rsidP="008F19A9">
      <w:r>
        <w:t>железобетонных конструкций</w:t>
      </w:r>
    </w:p>
    <w:p w:rsidR="008F19A9" w:rsidRDefault="008F19A9" w:rsidP="008F19A9"/>
    <w:p w:rsidR="008F19A9" w:rsidRDefault="008F19A9" w:rsidP="008F19A9">
      <w:r>
        <w:t>плит</w:t>
      </w:r>
    </w:p>
    <w:p w:rsidR="008F19A9" w:rsidRDefault="008F19A9" w:rsidP="008F19A9"/>
    <w:p w:rsidR="008F19A9" w:rsidRDefault="008F19A9" w:rsidP="008F19A9">
      <w:r>
        <w:lastRenderedPageBreak/>
        <w:t>тонкостенных конструкций</w:t>
      </w:r>
    </w:p>
    <w:p w:rsidR="008F19A9" w:rsidRDefault="008F19A9" w:rsidP="008F19A9">
      <w:r>
        <w:t>при перекачивании бетононасосом:</w:t>
      </w:r>
    </w:p>
    <w:p w:rsidR="008F19A9" w:rsidRDefault="008F19A9" w:rsidP="008F19A9"/>
    <w:p w:rsidR="008F19A9" w:rsidRDefault="008F19A9" w:rsidP="008F19A9">
      <w:r>
        <w:t>в том числе зерен наибольшего размера лещадной и игловатой форм</w:t>
      </w:r>
    </w:p>
    <w:p w:rsidR="008F19A9" w:rsidRDefault="008F19A9" w:rsidP="008F19A9"/>
    <w:p w:rsidR="008F19A9" w:rsidRDefault="008F19A9" w:rsidP="008F19A9">
      <w:r>
        <w:t xml:space="preserve">при перекачивании по </w:t>
      </w:r>
      <w:proofErr w:type="spellStart"/>
      <w:r>
        <w:t>бетоноводам</w:t>
      </w:r>
      <w:proofErr w:type="spellEnd"/>
      <w:r>
        <w:t xml:space="preserve"> содержание песка крупностью менее, </w:t>
      </w:r>
      <w:proofErr w:type="gramStart"/>
      <w:r>
        <w:t>мм</w:t>
      </w:r>
      <w:proofErr w:type="gramEnd"/>
      <w:r>
        <w:t>:</w:t>
      </w:r>
    </w:p>
    <w:p w:rsidR="008F19A9" w:rsidRDefault="008F19A9" w:rsidP="008F19A9">
      <w:r>
        <w:t>0,14</w:t>
      </w:r>
    </w:p>
    <w:p w:rsidR="008F19A9" w:rsidRDefault="008F19A9" w:rsidP="008F19A9">
      <w:r>
        <w:t>0,3</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Не менее двух</w:t>
      </w:r>
    </w:p>
    <w:p w:rsidR="008F19A9" w:rsidRDefault="008F19A9" w:rsidP="008F19A9">
      <w:r>
        <w:t>Не менее трех</w:t>
      </w:r>
    </w:p>
    <w:p w:rsidR="008F19A9" w:rsidRDefault="008F19A9" w:rsidP="008F19A9"/>
    <w:p w:rsidR="008F19A9" w:rsidRDefault="008F19A9" w:rsidP="008F19A9"/>
    <w:p w:rsidR="008F19A9" w:rsidRDefault="008F19A9" w:rsidP="008F19A9"/>
    <w:p w:rsidR="008F19A9" w:rsidRDefault="008F19A9" w:rsidP="008F19A9">
      <w:r>
        <w:t>Не более 2/3 наименьшего расстояния между стержнями арматуры</w:t>
      </w:r>
    </w:p>
    <w:p w:rsidR="008F19A9" w:rsidRDefault="008F19A9" w:rsidP="008F19A9">
      <w:r>
        <w:t>Не более 1/2 толщины плиты</w:t>
      </w:r>
    </w:p>
    <w:p w:rsidR="008F19A9" w:rsidRDefault="008F19A9" w:rsidP="008F19A9">
      <w:r>
        <w:t>Не более 1/3 — 1/2 толщины изделия</w:t>
      </w:r>
    </w:p>
    <w:p w:rsidR="008F19A9" w:rsidRDefault="008F19A9" w:rsidP="008F19A9">
      <w:r>
        <w:t>Не более 0,33 внутреннего диаметра трубопровода</w:t>
      </w:r>
    </w:p>
    <w:p w:rsidR="008F19A9" w:rsidRDefault="008F19A9" w:rsidP="008F19A9"/>
    <w:p w:rsidR="008F19A9" w:rsidRDefault="008F19A9" w:rsidP="008F19A9">
      <w:r>
        <w:t>Не более 15% по массе</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5 — 7 %</w:t>
      </w:r>
    </w:p>
    <w:p w:rsidR="008F19A9" w:rsidRDefault="008F19A9" w:rsidP="008F19A9">
      <w:r>
        <w:t>15 — 20 %</w:t>
      </w:r>
    </w:p>
    <w:p w:rsidR="008F19A9" w:rsidRDefault="008F19A9" w:rsidP="008F19A9"/>
    <w:p w:rsidR="008F19A9" w:rsidRDefault="008F19A9" w:rsidP="008F19A9">
      <w:r>
        <w:t>Измерительный по ГОСТ 10260 — 82, журнал работ</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То же</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Измерительный по ГОСТ 8736—85, журнал работ</w:t>
      </w:r>
    </w:p>
    <w:p w:rsidR="008F19A9" w:rsidRDefault="008F19A9" w:rsidP="008F19A9"/>
    <w:p w:rsidR="008F19A9" w:rsidRDefault="008F19A9" w:rsidP="008F19A9"/>
    <w:p w:rsidR="008F19A9" w:rsidRDefault="008F19A9" w:rsidP="008F19A9">
      <w:r>
        <w:t>УКЛАДКА БЕТОННЫХ СМЕСЕЙ</w:t>
      </w:r>
    </w:p>
    <w:p w:rsidR="008F19A9" w:rsidRDefault="008F19A9" w:rsidP="008F19A9"/>
    <w:p w:rsidR="008F19A9" w:rsidRDefault="008F19A9" w:rsidP="008F19A9">
      <w:r>
        <w:t>2.8. Перед бетонированием скальные основания, горизонтальные и наклонные бетонные поверхности рабочих швов должны быть очищены от мусора, грязи, масел, снега и льда, цементной пленки и др. Непосредственно перед укладкой бетонной смеси очищенные поверхности должны быть промыты водой и просушены струей воздуха.</w:t>
      </w:r>
    </w:p>
    <w:p w:rsidR="008F19A9" w:rsidRDefault="008F19A9" w:rsidP="008F19A9">
      <w:r>
        <w:t>2.9.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w:t>
      </w:r>
      <w:proofErr w:type="gramStart"/>
      <w:r>
        <w:t xml:space="preserve"> ,</w:t>
      </w:r>
      <w:proofErr w:type="gramEnd"/>
      <w:r>
        <w:t xml:space="preserve"> а также правильность установки и закрепления опалубки и поддерживающих ее элементов должны быть приняты в соответствии со СНиП 3.01.01-85.</w:t>
      </w:r>
    </w:p>
    <w:p w:rsidR="008F19A9" w:rsidRDefault="008F19A9" w:rsidP="008F19A9">
      <w:r>
        <w:t>2.10. Бетонные смеси следует укладывать в бетонируемые конструкции горизонтальными слоями одинаковой толщины без разрывов, с последовательным направлением укладки в одну сторону во всех слоях.</w:t>
      </w:r>
    </w:p>
    <w:p w:rsidR="008F19A9" w:rsidRDefault="008F19A9" w:rsidP="008F19A9">
      <w:r>
        <w:t xml:space="preserve">2.11.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w:t>
      </w:r>
      <w:proofErr w:type="spellStart"/>
      <w:r>
        <w:t>провибрированного</w:t>
      </w:r>
      <w:proofErr w:type="spellEnd"/>
      <w:r>
        <w:t xml:space="preserve"> участка.</w:t>
      </w:r>
    </w:p>
    <w:p w:rsidR="008F19A9" w:rsidRDefault="008F19A9" w:rsidP="008F19A9">
      <w:r>
        <w:t>2.12.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rsidR="008F19A9" w:rsidRDefault="008F19A9" w:rsidP="008F19A9">
      <w:r>
        <w:t>2.13.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8F19A9" w:rsidRDefault="008F19A9" w:rsidP="008F19A9">
      <w:r>
        <w:t>колонн  — на отметке верха фундамента, низа прогонов, балок и подкрановых консолей, верха подкрановых балок, низа капителей колонн;</w:t>
      </w:r>
    </w:p>
    <w:p w:rsidR="008F19A9" w:rsidRDefault="008F19A9" w:rsidP="008F19A9">
      <w:r>
        <w:t xml:space="preserve">балок больших размеров, монолитно соединенных с плитами  — на 20 — 30 мм ниже отметки нижней поверхности плиты, а при наличии в плите </w:t>
      </w:r>
      <w:proofErr w:type="spellStart"/>
      <w:r>
        <w:t>вутов</w:t>
      </w:r>
      <w:proofErr w:type="spellEnd"/>
      <w:r>
        <w:t xml:space="preserve">  — на отметке низа </w:t>
      </w:r>
      <w:proofErr w:type="spellStart"/>
      <w:r>
        <w:t>вута</w:t>
      </w:r>
      <w:proofErr w:type="spellEnd"/>
      <w:r>
        <w:t xml:space="preserve"> плиты;</w:t>
      </w:r>
    </w:p>
    <w:p w:rsidR="008F19A9" w:rsidRDefault="008F19A9" w:rsidP="008F19A9">
      <w:r>
        <w:t>плоских плит — в любом месте параллельно меньшей стороне плиты;</w:t>
      </w:r>
    </w:p>
    <w:p w:rsidR="008F19A9" w:rsidRDefault="008F19A9" w:rsidP="008F19A9">
      <w:r>
        <w:t>ребристых перекрытий  — в направлении, параллельном второстепенным балкам;</w:t>
      </w:r>
    </w:p>
    <w:p w:rsidR="008F19A9" w:rsidRDefault="008F19A9" w:rsidP="008F19A9">
      <w: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8F19A9" w:rsidRDefault="008F19A9" w:rsidP="008F19A9">
      <w:r>
        <w:lastRenderedPageBreak/>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проектах.</w:t>
      </w:r>
    </w:p>
    <w:p w:rsidR="008F19A9" w:rsidRDefault="008F19A9" w:rsidP="008F19A9">
      <w:r>
        <w:t>2.14. Требования к укладке и уплотнению бетонных смесей даны в табл. 2.</w:t>
      </w:r>
    </w:p>
    <w:p w:rsidR="008F19A9" w:rsidRDefault="008F19A9" w:rsidP="008F19A9"/>
    <w:p w:rsidR="008F19A9" w:rsidRDefault="008F19A9" w:rsidP="008F19A9">
      <w:r>
        <w:t>Таблица 2</w:t>
      </w:r>
    </w:p>
    <w:p w:rsidR="008F19A9" w:rsidRDefault="008F19A9" w:rsidP="008F19A9"/>
    <w:p w:rsidR="008F19A9" w:rsidRDefault="008F19A9" w:rsidP="008F19A9"/>
    <w:p w:rsidR="008F19A9" w:rsidRDefault="008F19A9" w:rsidP="008F19A9">
      <w:r>
        <w:t>Параметр</w:t>
      </w:r>
    </w:p>
    <w:p w:rsidR="008F19A9" w:rsidRDefault="008F19A9" w:rsidP="008F19A9"/>
    <w:p w:rsidR="008F19A9" w:rsidRDefault="008F19A9" w:rsidP="008F19A9">
      <w:r>
        <w:t>Величина параметра</w:t>
      </w:r>
    </w:p>
    <w:p w:rsidR="008F19A9" w:rsidRDefault="008F19A9" w:rsidP="008F19A9">
      <w:r>
        <w:t>Контроль (метод, объем, вид регистрации)</w:t>
      </w:r>
    </w:p>
    <w:p w:rsidR="008F19A9" w:rsidRDefault="008F19A9" w:rsidP="008F19A9"/>
    <w:p w:rsidR="008F19A9" w:rsidRDefault="008F19A9" w:rsidP="008F19A9">
      <w:r>
        <w:t>1. Прочность поверхностей бетонных оснований при очистке от цементной пленки:</w:t>
      </w:r>
    </w:p>
    <w:p w:rsidR="008F19A9" w:rsidRDefault="008F19A9" w:rsidP="008F19A9">
      <w:r>
        <w:t>водной и воздушной струей</w:t>
      </w:r>
    </w:p>
    <w:p w:rsidR="008F19A9" w:rsidRDefault="008F19A9" w:rsidP="008F19A9">
      <w:r>
        <w:t>механической металлической щеткой</w:t>
      </w:r>
    </w:p>
    <w:p w:rsidR="008F19A9" w:rsidRDefault="008F19A9" w:rsidP="008F19A9">
      <w:r>
        <w:t>гидропескоструйной или механической фрезой</w:t>
      </w:r>
    </w:p>
    <w:p w:rsidR="008F19A9" w:rsidRDefault="008F19A9" w:rsidP="008F19A9"/>
    <w:p w:rsidR="008F19A9" w:rsidRDefault="008F19A9" w:rsidP="008F19A9">
      <w:r>
        <w:t>2. Высота свободного сбрасывания бетонной смеси в опалубку конструкций:</w:t>
      </w:r>
    </w:p>
    <w:p w:rsidR="008F19A9" w:rsidRDefault="008F19A9" w:rsidP="008F19A9">
      <w:r>
        <w:t>колонн</w:t>
      </w:r>
    </w:p>
    <w:p w:rsidR="008F19A9" w:rsidRDefault="008F19A9" w:rsidP="008F19A9">
      <w:r>
        <w:t>перекрытий</w:t>
      </w:r>
    </w:p>
    <w:p w:rsidR="008F19A9" w:rsidRDefault="008F19A9" w:rsidP="008F19A9">
      <w:r>
        <w:t>стен</w:t>
      </w:r>
    </w:p>
    <w:p w:rsidR="008F19A9" w:rsidRDefault="008F19A9" w:rsidP="008F19A9">
      <w:r>
        <w:t>неармированных конструкций</w:t>
      </w:r>
    </w:p>
    <w:p w:rsidR="008F19A9" w:rsidRDefault="008F19A9" w:rsidP="008F19A9">
      <w:proofErr w:type="spellStart"/>
      <w:r>
        <w:t>слабоармированных</w:t>
      </w:r>
      <w:proofErr w:type="spellEnd"/>
      <w:r>
        <w:t xml:space="preserve"> подземных конструкций в сухих и связных грунтах</w:t>
      </w:r>
    </w:p>
    <w:p w:rsidR="008F19A9" w:rsidRDefault="008F19A9" w:rsidP="008F19A9">
      <w:r>
        <w:t>густоармированных</w:t>
      </w:r>
    </w:p>
    <w:p w:rsidR="008F19A9" w:rsidRDefault="008F19A9" w:rsidP="008F19A9"/>
    <w:p w:rsidR="008F19A9" w:rsidRDefault="008F19A9" w:rsidP="008F19A9">
      <w:r>
        <w:t>3. Толщина укладываемых слоев бетонной смеси:</w:t>
      </w:r>
    </w:p>
    <w:p w:rsidR="008F19A9" w:rsidRDefault="008F19A9" w:rsidP="008F19A9">
      <w:r>
        <w:t>при уплотнении смеси тяжелыми подвесными вертикально расположенными вибраторами</w:t>
      </w:r>
    </w:p>
    <w:p w:rsidR="008F19A9" w:rsidRDefault="008F19A9" w:rsidP="008F19A9">
      <w:r>
        <w:t>при уплотнении смеси подвесными вибраторами, расположенными под углом к вертикали (до 30°)</w:t>
      </w:r>
    </w:p>
    <w:p w:rsidR="008F19A9" w:rsidRDefault="008F19A9" w:rsidP="008F19A9">
      <w:r>
        <w:lastRenderedPageBreak/>
        <w:t>при уплотнении смеси ручными глубинными вибраторами</w:t>
      </w:r>
    </w:p>
    <w:p w:rsidR="008F19A9" w:rsidRDefault="008F19A9" w:rsidP="008F19A9"/>
    <w:p w:rsidR="008F19A9" w:rsidRDefault="008F19A9" w:rsidP="008F19A9">
      <w:r>
        <w:t>при уплотнении смеси поверхностными вибраторами в конструкциях:</w:t>
      </w:r>
    </w:p>
    <w:p w:rsidR="008F19A9" w:rsidRDefault="008F19A9" w:rsidP="008F19A9">
      <w:r>
        <w:t>неармированных</w:t>
      </w:r>
    </w:p>
    <w:p w:rsidR="008F19A9" w:rsidRDefault="008F19A9" w:rsidP="008F19A9">
      <w:r>
        <w:t>с одиночной арматурой</w:t>
      </w:r>
    </w:p>
    <w:p w:rsidR="008F19A9" w:rsidRDefault="008F19A9" w:rsidP="008F19A9">
      <w:r>
        <w:t>с двойной „</w:t>
      </w:r>
    </w:p>
    <w:p w:rsidR="008F19A9" w:rsidRDefault="008F19A9" w:rsidP="008F19A9"/>
    <w:p w:rsidR="008F19A9" w:rsidRDefault="008F19A9" w:rsidP="008F19A9"/>
    <w:p w:rsidR="008F19A9" w:rsidRDefault="008F19A9" w:rsidP="008F19A9">
      <w:r>
        <w:t>Не менее, МПа:</w:t>
      </w:r>
    </w:p>
    <w:p w:rsidR="008F19A9" w:rsidRDefault="008F19A9" w:rsidP="008F19A9"/>
    <w:p w:rsidR="008F19A9" w:rsidRDefault="008F19A9" w:rsidP="008F19A9"/>
    <w:p w:rsidR="008F19A9" w:rsidRDefault="008F19A9" w:rsidP="008F19A9">
      <w:r>
        <w:t>0 , 3</w:t>
      </w:r>
    </w:p>
    <w:p w:rsidR="008F19A9" w:rsidRDefault="008F19A9" w:rsidP="008F19A9">
      <w:r>
        <w:t>1,5</w:t>
      </w:r>
    </w:p>
    <w:p w:rsidR="008F19A9" w:rsidRDefault="008F19A9" w:rsidP="008F19A9"/>
    <w:p w:rsidR="008F19A9" w:rsidRDefault="008F19A9" w:rsidP="008F19A9">
      <w:r>
        <w:t>5,0</w:t>
      </w:r>
    </w:p>
    <w:p w:rsidR="008F19A9" w:rsidRDefault="008F19A9" w:rsidP="008F19A9"/>
    <w:p w:rsidR="008F19A9" w:rsidRDefault="008F19A9" w:rsidP="008F19A9"/>
    <w:p w:rsidR="008F19A9" w:rsidRDefault="008F19A9" w:rsidP="008F19A9">
      <w:r>
        <w:t xml:space="preserve">Не более, </w:t>
      </w:r>
      <w:proofErr w:type="gramStart"/>
      <w:r>
        <w:t>м</w:t>
      </w:r>
      <w:proofErr w:type="gramEnd"/>
      <w:r>
        <w:t>:</w:t>
      </w:r>
    </w:p>
    <w:p w:rsidR="008F19A9" w:rsidRDefault="008F19A9" w:rsidP="008F19A9"/>
    <w:p w:rsidR="008F19A9" w:rsidRDefault="008F19A9" w:rsidP="008F19A9"/>
    <w:p w:rsidR="008F19A9" w:rsidRDefault="008F19A9" w:rsidP="008F19A9">
      <w:r>
        <w:t>5,0</w:t>
      </w:r>
    </w:p>
    <w:p w:rsidR="008F19A9" w:rsidRDefault="008F19A9" w:rsidP="008F19A9">
      <w:r>
        <w:t>1,0</w:t>
      </w:r>
    </w:p>
    <w:p w:rsidR="008F19A9" w:rsidRDefault="008F19A9" w:rsidP="008F19A9">
      <w:r>
        <w:t>4 , 5</w:t>
      </w:r>
    </w:p>
    <w:p w:rsidR="008F19A9" w:rsidRDefault="008F19A9" w:rsidP="008F19A9">
      <w:r>
        <w:t>6 , 0</w:t>
      </w:r>
    </w:p>
    <w:p w:rsidR="008F19A9" w:rsidRDefault="008F19A9" w:rsidP="008F19A9">
      <w:r>
        <w:t>4,5</w:t>
      </w:r>
    </w:p>
    <w:p w:rsidR="008F19A9" w:rsidRDefault="008F19A9" w:rsidP="008F19A9"/>
    <w:p w:rsidR="008F19A9" w:rsidRDefault="008F19A9" w:rsidP="008F19A9"/>
    <w:p w:rsidR="008F19A9" w:rsidRDefault="008F19A9" w:rsidP="008F19A9">
      <w:r>
        <w:t>3 , 0</w:t>
      </w:r>
    </w:p>
    <w:p w:rsidR="008F19A9" w:rsidRDefault="008F19A9" w:rsidP="008F19A9"/>
    <w:p w:rsidR="008F19A9" w:rsidRDefault="008F19A9" w:rsidP="008F19A9"/>
    <w:p w:rsidR="008F19A9" w:rsidRDefault="008F19A9" w:rsidP="008F19A9"/>
    <w:p w:rsidR="008F19A9" w:rsidRDefault="008F19A9" w:rsidP="008F19A9">
      <w:r>
        <w:t>На 5—10 см меньше длины рабочей части вибратора</w:t>
      </w:r>
    </w:p>
    <w:p w:rsidR="008F19A9" w:rsidRDefault="008F19A9" w:rsidP="008F19A9"/>
    <w:p w:rsidR="008F19A9" w:rsidRDefault="008F19A9" w:rsidP="008F19A9">
      <w:r>
        <w:t xml:space="preserve">Не </w:t>
      </w:r>
      <w:proofErr w:type="gramStart"/>
      <w:r>
        <w:t>более вертикальной</w:t>
      </w:r>
      <w:proofErr w:type="gramEnd"/>
      <w:r>
        <w:t xml:space="preserve"> проекции длины рабочей части вибратора</w:t>
      </w:r>
    </w:p>
    <w:p w:rsidR="008F19A9" w:rsidRDefault="008F19A9" w:rsidP="008F19A9"/>
    <w:p w:rsidR="008F19A9" w:rsidRDefault="008F19A9" w:rsidP="008F19A9">
      <w:r>
        <w:t>Не более 1,25 длины рабочей части вибратора</w:t>
      </w:r>
    </w:p>
    <w:p w:rsidR="008F19A9" w:rsidRDefault="008F19A9" w:rsidP="008F19A9">
      <w:r>
        <w:t xml:space="preserve">Не более, </w:t>
      </w:r>
      <w:proofErr w:type="gramStart"/>
      <w:r>
        <w:t>см</w:t>
      </w:r>
      <w:proofErr w:type="gramEnd"/>
      <w:r>
        <w:t>:</w:t>
      </w:r>
    </w:p>
    <w:p w:rsidR="008F19A9" w:rsidRDefault="008F19A9" w:rsidP="008F19A9"/>
    <w:p w:rsidR="008F19A9" w:rsidRDefault="008F19A9" w:rsidP="008F19A9"/>
    <w:p w:rsidR="008F19A9" w:rsidRDefault="008F19A9" w:rsidP="008F19A9">
      <w:r>
        <w:t>40</w:t>
      </w:r>
    </w:p>
    <w:p w:rsidR="008F19A9" w:rsidRDefault="008F19A9" w:rsidP="008F19A9">
      <w:r>
        <w:t>25</w:t>
      </w:r>
    </w:p>
    <w:p w:rsidR="008F19A9" w:rsidRDefault="008F19A9" w:rsidP="008F19A9">
      <w:r>
        <w:t>12</w:t>
      </w:r>
    </w:p>
    <w:p w:rsidR="008F19A9" w:rsidRDefault="008F19A9" w:rsidP="008F19A9"/>
    <w:p w:rsidR="008F19A9" w:rsidRDefault="008F19A9" w:rsidP="008F19A9"/>
    <w:p w:rsidR="008F19A9" w:rsidRDefault="008F19A9" w:rsidP="008F19A9">
      <w:proofErr w:type="gramStart"/>
      <w:r>
        <w:t>Измерительный по ГОСТ 10180 — 78,</w:t>
      </w:r>
      <w:proofErr w:type="gramEnd"/>
    </w:p>
    <w:p w:rsidR="008F19A9" w:rsidRDefault="008F19A9" w:rsidP="008F19A9">
      <w:r>
        <w:t>ГОСТ 18105 — 86,</w:t>
      </w:r>
    </w:p>
    <w:p w:rsidR="008F19A9" w:rsidRDefault="008F19A9" w:rsidP="008F19A9">
      <w:r>
        <w:t>ГОСТ 22690.0 — 77 , журнал работ</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Измерительный, 2 раза в смену, журнал работ</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Измерительный, 2 раза в смену, журнал работ</w:t>
      </w:r>
    </w:p>
    <w:p w:rsidR="008F19A9" w:rsidRDefault="008F19A9" w:rsidP="008F19A9"/>
    <w:p w:rsidR="008F19A9" w:rsidRDefault="008F19A9" w:rsidP="008F19A9"/>
    <w:p w:rsidR="008F19A9" w:rsidRDefault="008F19A9" w:rsidP="008F19A9"/>
    <w:p w:rsidR="008F19A9" w:rsidRDefault="008F19A9" w:rsidP="008F19A9">
      <w:r>
        <w:t>ВЫДЕРЖИВАНИЕ И УХОД ЗА БЕТОНОМ</w:t>
      </w:r>
    </w:p>
    <w:p w:rsidR="008F19A9" w:rsidRDefault="008F19A9" w:rsidP="008F19A9"/>
    <w:p w:rsidR="008F19A9" w:rsidRDefault="008F19A9" w:rsidP="008F19A9">
      <w:r>
        <w:t>2.15. В начальный период твердения бетон необходимо защищать от попадания атмосферных осадков или потерь влаги, в последующем поддерживать температурно-влажностный режим с созданием условий, обеспечивающих нарастание его прочности.</w:t>
      </w:r>
    </w:p>
    <w:p w:rsidR="008F19A9" w:rsidRDefault="008F19A9" w:rsidP="008F19A9">
      <w:r>
        <w:t xml:space="preserve">2.16. Мероприятия по уходу за бетоном, порядок и сроки их проведения, </w:t>
      </w:r>
      <w:proofErr w:type="gramStart"/>
      <w:r>
        <w:t>контроль за</w:t>
      </w:r>
      <w:proofErr w:type="gramEnd"/>
      <w:r>
        <w:t xml:space="preserve"> их выполнением и сроки распалубки конструкций должны устанавливаться ППР.</w:t>
      </w:r>
    </w:p>
    <w:p w:rsidR="008F19A9" w:rsidRDefault="008F19A9" w:rsidP="008F19A9">
      <w:r>
        <w:t>2.17.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1,5 МПа.</w:t>
      </w:r>
    </w:p>
    <w:p w:rsidR="008F19A9" w:rsidRDefault="008F19A9" w:rsidP="008F19A9"/>
    <w:p w:rsidR="008F19A9" w:rsidRDefault="008F19A9" w:rsidP="008F19A9">
      <w:r>
        <w:t>ИСПЫТАНИЕ БЕТОНА ПРИ ПРИЕМКЕ КОНСТРУКЦИЙ</w:t>
      </w:r>
    </w:p>
    <w:p w:rsidR="008F19A9" w:rsidRDefault="008F19A9" w:rsidP="008F19A9"/>
    <w:p w:rsidR="008F19A9" w:rsidRDefault="008F19A9" w:rsidP="008F19A9">
      <w:r>
        <w:t xml:space="preserve">2.18. Прочность, морозостойкость, плотность, водонепроницаемость, </w:t>
      </w:r>
      <w:proofErr w:type="spellStart"/>
      <w:r>
        <w:t>деформативность</w:t>
      </w:r>
      <w:proofErr w:type="spellEnd"/>
      <w:r>
        <w:t>, а также другие показатели, установленные проектом, следует определять согласно требованиям действующих государственных стандартов.</w:t>
      </w:r>
    </w:p>
    <w:p w:rsidR="008F19A9" w:rsidRDefault="008F19A9" w:rsidP="008F19A9"/>
    <w:p w:rsidR="008F19A9" w:rsidRDefault="008F19A9" w:rsidP="008F19A9">
      <w:r>
        <w:t>БЕТОНЫ НА ПОРИСТЫХ ЗАПОЛНИТЕЛЯХ</w:t>
      </w:r>
    </w:p>
    <w:p w:rsidR="008F19A9" w:rsidRDefault="008F19A9" w:rsidP="008F19A9"/>
    <w:p w:rsidR="008F19A9" w:rsidRDefault="008F19A9" w:rsidP="008F19A9">
      <w:r>
        <w:t>2.19. Бетоны должны удовлетворять требованиям ГОСТ 25820 — 83.</w:t>
      </w:r>
    </w:p>
    <w:p w:rsidR="008F19A9" w:rsidRDefault="008F19A9" w:rsidP="008F19A9">
      <w:r>
        <w:t>2.20. Материалы для бетонов следует выбирать в соответствии с обязательным приложением 7, а химические добавки  — с рекомендуемым приложением 8.</w:t>
      </w:r>
    </w:p>
    <w:p w:rsidR="008F19A9" w:rsidRDefault="008F19A9" w:rsidP="008F19A9">
      <w:r>
        <w:t>2.21. Подбор состава бетона следует производить в соответствии с ГОСТ 27006 — 86.</w:t>
      </w:r>
    </w:p>
    <w:p w:rsidR="008F19A9" w:rsidRDefault="008F19A9" w:rsidP="008F19A9">
      <w:r>
        <w:t>2.22. Бетонные смеси, их приготовление, доставка, укладка и уход за бетоном должны отвечать требованиям ГОСТ 7473—85.</w:t>
      </w:r>
    </w:p>
    <w:p w:rsidR="008F19A9" w:rsidRDefault="008F19A9" w:rsidP="008F19A9">
      <w:r>
        <w:lastRenderedPageBreak/>
        <w:t xml:space="preserve">2.23. Основные показатели качества бетонной смеси и бетона должны </w:t>
      </w:r>
      <w:proofErr w:type="gramStart"/>
      <w:r>
        <w:t>контролироваться</w:t>
      </w:r>
      <w:proofErr w:type="gramEnd"/>
      <w:r>
        <w:t xml:space="preserve"> а соответствии с табл. 3.</w:t>
      </w:r>
    </w:p>
    <w:p w:rsidR="008F19A9" w:rsidRDefault="008F19A9" w:rsidP="008F19A9"/>
    <w:p w:rsidR="008F19A9" w:rsidRDefault="008F19A9" w:rsidP="008F19A9">
      <w:r>
        <w:t>Таблица 3</w:t>
      </w:r>
    </w:p>
    <w:p w:rsidR="008F19A9" w:rsidRDefault="008F19A9" w:rsidP="008F19A9"/>
    <w:p w:rsidR="008F19A9" w:rsidRDefault="008F19A9" w:rsidP="008F19A9"/>
    <w:p w:rsidR="008F19A9" w:rsidRDefault="008F19A9" w:rsidP="008F19A9">
      <w:r>
        <w:t>Параметр</w:t>
      </w:r>
    </w:p>
    <w:p w:rsidR="008F19A9" w:rsidRDefault="008F19A9" w:rsidP="008F19A9">
      <w:r>
        <w:t>Величина параметра</w:t>
      </w:r>
    </w:p>
    <w:p w:rsidR="008F19A9" w:rsidRDefault="008F19A9" w:rsidP="008F19A9">
      <w:r>
        <w:t>Контроль (метод, объем, вид регистрации)</w:t>
      </w:r>
    </w:p>
    <w:p w:rsidR="008F19A9" w:rsidRDefault="008F19A9" w:rsidP="008F19A9"/>
    <w:p w:rsidR="008F19A9" w:rsidRDefault="008F19A9" w:rsidP="008F19A9">
      <w:r>
        <w:t>1. Расслоение, не более</w:t>
      </w:r>
    </w:p>
    <w:p w:rsidR="008F19A9" w:rsidRDefault="008F19A9" w:rsidP="008F19A9"/>
    <w:p w:rsidR="008F19A9" w:rsidRDefault="008F19A9" w:rsidP="008F19A9"/>
    <w:p w:rsidR="008F19A9" w:rsidRDefault="008F19A9" w:rsidP="008F19A9"/>
    <w:p w:rsidR="008F19A9" w:rsidRDefault="008F19A9" w:rsidP="008F19A9">
      <w:r>
        <w:t>2. Прочность бетона (в момент распалубки конструкций)</w:t>
      </w:r>
      <w:proofErr w:type="gramStart"/>
      <w:r>
        <w:t xml:space="preserve"> ,</w:t>
      </w:r>
      <w:proofErr w:type="gramEnd"/>
      <w:r>
        <w:t xml:space="preserve"> не ниже:</w:t>
      </w:r>
    </w:p>
    <w:p w:rsidR="008F19A9" w:rsidRDefault="008F19A9" w:rsidP="008F19A9">
      <w:r>
        <w:t>теплоизоляционного конструкционно-теплоизоляционного армированного</w:t>
      </w:r>
    </w:p>
    <w:p w:rsidR="008F19A9" w:rsidRDefault="008F19A9" w:rsidP="008F19A9"/>
    <w:p w:rsidR="008F19A9" w:rsidRDefault="008F19A9" w:rsidP="008F19A9"/>
    <w:p w:rsidR="008F19A9" w:rsidRDefault="008F19A9" w:rsidP="008F19A9">
      <w:r>
        <w:t>предварительно</w:t>
      </w:r>
    </w:p>
    <w:p w:rsidR="008F19A9" w:rsidRDefault="008F19A9" w:rsidP="008F19A9">
      <w:r>
        <w:t>напряженного</w:t>
      </w:r>
    </w:p>
    <w:p w:rsidR="008F19A9" w:rsidRDefault="008F19A9" w:rsidP="008F19A9"/>
    <w:p w:rsidR="008F19A9" w:rsidRDefault="008F19A9" w:rsidP="008F19A9"/>
    <w:p w:rsidR="008F19A9" w:rsidRDefault="008F19A9" w:rsidP="008F19A9">
      <w:r>
        <w:t>6%</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lastRenderedPageBreak/>
        <w:t>0,5 МПа</w:t>
      </w:r>
    </w:p>
    <w:p w:rsidR="008F19A9" w:rsidRDefault="008F19A9" w:rsidP="008F19A9">
      <w:r>
        <w:t>1,5 МПа</w:t>
      </w:r>
    </w:p>
    <w:p w:rsidR="008F19A9" w:rsidRDefault="008F19A9" w:rsidP="008F19A9"/>
    <w:p w:rsidR="008F19A9" w:rsidRDefault="008F19A9" w:rsidP="008F19A9">
      <w:r>
        <w:t>3,5 Мпа, но не менее 50 % проектной прочности</w:t>
      </w:r>
    </w:p>
    <w:p w:rsidR="008F19A9" w:rsidRDefault="008F19A9" w:rsidP="008F19A9">
      <w:r>
        <w:t xml:space="preserve">14,0 Мпа, но </w:t>
      </w:r>
      <w:proofErr w:type="spellStart"/>
      <w:r>
        <w:t>неменее</w:t>
      </w:r>
      <w:proofErr w:type="spellEnd"/>
      <w:r>
        <w:t xml:space="preserve"> 70 % проектной прочности</w:t>
      </w:r>
    </w:p>
    <w:p w:rsidR="008F19A9" w:rsidRDefault="008F19A9" w:rsidP="008F19A9"/>
    <w:p w:rsidR="008F19A9" w:rsidRDefault="008F19A9" w:rsidP="008F19A9"/>
    <w:p w:rsidR="008F19A9" w:rsidRDefault="008F19A9" w:rsidP="008F19A9">
      <w:r>
        <w:t>Измерительный по</w:t>
      </w:r>
    </w:p>
    <w:p w:rsidR="008F19A9" w:rsidRDefault="008F19A9" w:rsidP="008F19A9">
      <w:r>
        <w:t>ГОСТ 10181.4 — 81, 2 раза в смену, журнал работ</w:t>
      </w:r>
    </w:p>
    <w:p w:rsidR="008F19A9" w:rsidRDefault="008F19A9" w:rsidP="008F19A9"/>
    <w:p w:rsidR="008F19A9" w:rsidRDefault="008F19A9" w:rsidP="008F19A9">
      <w:r>
        <w:t>Измерительный по</w:t>
      </w:r>
    </w:p>
    <w:p w:rsidR="008F19A9" w:rsidRDefault="008F19A9" w:rsidP="008F19A9">
      <w:r>
        <w:t>ГОСТ 10180 — 78 и</w:t>
      </w:r>
    </w:p>
    <w:p w:rsidR="008F19A9" w:rsidRDefault="008F19A9" w:rsidP="008F19A9">
      <w:r>
        <w:t>ГОСТ 18105 — 86, не менее одного раза на весь объем распалубки, журнал работ</w:t>
      </w:r>
    </w:p>
    <w:p w:rsidR="008F19A9" w:rsidRDefault="008F19A9" w:rsidP="008F19A9"/>
    <w:p w:rsidR="008F19A9" w:rsidRDefault="008F19A9" w:rsidP="008F19A9"/>
    <w:p w:rsidR="008F19A9" w:rsidRDefault="008F19A9" w:rsidP="008F19A9"/>
    <w:p w:rsidR="008F19A9" w:rsidRDefault="008F19A9" w:rsidP="008F19A9">
      <w:r>
        <w:t>КИСЛОТОСТОЙКИЕ И ЩЕЛОЧЕСТОЙКИЕ БЕТОНЫ</w:t>
      </w:r>
    </w:p>
    <w:p w:rsidR="008F19A9" w:rsidRDefault="008F19A9" w:rsidP="008F19A9"/>
    <w:p w:rsidR="008F19A9" w:rsidRDefault="008F19A9" w:rsidP="008F19A9">
      <w:r>
        <w:t xml:space="preserve">2.24. Кислотостойкие и </w:t>
      </w:r>
      <w:proofErr w:type="spellStart"/>
      <w:r>
        <w:t>щелочестойкие</w:t>
      </w:r>
      <w:proofErr w:type="spellEnd"/>
      <w:r>
        <w:t xml:space="preserve"> бетоны должны соответствовать требованиям ГОСТ 25192—82. Составы кислотостойких бетонов и требования к материалам приведены в табл. 4</w:t>
      </w:r>
    </w:p>
    <w:p w:rsidR="008F19A9" w:rsidRDefault="008F19A9" w:rsidP="008F19A9"/>
    <w:p w:rsidR="008F19A9" w:rsidRDefault="008F19A9" w:rsidP="008F19A9">
      <w:r>
        <w:t>Таблица 4</w:t>
      </w:r>
    </w:p>
    <w:p w:rsidR="008F19A9" w:rsidRDefault="008F19A9" w:rsidP="008F19A9"/>
    <w:p w:rsidR="008F19A9" w:rsidRDefault="008F19A9" w:rsidP="008F19A9">
      <w:r>
        <w:t>Материал</w:t>
      </w:r>
    </w:p>
    <w:p w:rsidR="008F19A9" w:rsidRDefault="008F19A9" w:rsidP="008F19A9">
      <w:r>
        <w:t>Количество</w:t>
      </w:r>
    </w:p>
    <w:p w:rsidR="008F19A9" w:rsidRDefault="008F19A9" w:rsidP="008F19A9">
      <w:r>
        <w:t>Требования к материалам</w:t>
      </w:r>
    </w:p>
    <w:p w:rsidR="008F19A9" w:rsidRDefault="008F19A9" w:rsidP="008F19A9"/>
    <w:p w:rsidR="008F19A9" w:rsidRDefault="008F19A9" w:rsidP="008F19A9">
      <w:r>
        <w:t>1. Вяжущее  — жидкое стекло:</w:t>
      </w:r>
    </w:p>
    <w:p w:rsidR="008F19A9" w:rsidRDefault="008F19A9" w:rsidP="008F19A9">
      <w:r>
        <w:t>натриевое</w:t>
      </w:r>
    </w:p>
    <w:p w:rsidR="008F19A9" w:rsidRDefault="008F19A9" w:rsidP="008F19A9"/>
    <w:p w:rsidR="008F19A9" w:rsidRDefault="008F19A9" w:rsidP="008F19A9"/>
    <w:p w:rsidR="008F19A9" w:rsidRDefault="008F19A9" w:rsidP="008F19A9">
      <w:r>
        <w:t>калиевое</w:t>
      </w:r>
    </w:p>
    <w:p w:rsidR="008F19A9" w:rsidRDefault="008F19A9" w:rsidP="008F19A9"/>
    <w:p w:rsidR="008F19A9" w:rsidRDefault="008F19A9" w:rsidP="008F19A9"/>
    <w:p w:rsidR="008F19A9" w:rsidRDefault="008F19A9" w:rsidP="008F19A9"/>
    <w:p w:rsidR="008F19A9" w:rsidRDefault="008F19A9" w:rsidP="008F19A9">
      <w:r>
        <w:t>2. Инициатор твердения  — кремнефтористый натрий:</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в том числе для бетона:</w:t>
      </w:r>
    </w:p>
    <w:p w:rsidR="008F19A9" w:rsidRDefault="008F19A9" w:rsidP="008F19A9">
      <w:r>
        <w:t>кислотостойкого (КБ)</w:t>
      </w:r>
    </w:p>
    <w:p w:rsidR="008F19A9" w:rsidRDefault="008F19A9" w:rsidP="008F19A9"/>
    <w:p w:rsidR="008F19A9" w:rsidRDefault="008F19A9" w:rsidP="008F19A9"/>
    <w:p w:rsidR="008F19A9" w:rsidRDefault="008F19A9" w:rsidP="008F19A9">
      <w:proofErr w:type="spellStart"/>
      <w:r>
        <w:t>кислотоводостойкого</w:t>
      </w:r>
      <w:proofErr w:type="spellEnd"/>
      <w:r>
        <w:t xml:space="preserve"> (КВБ)</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3. Тонкомолотые наполнители  — андезитовая, диабазовая или базальтовая мука</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4. Мелкий заполнитель  — кварцевый песок</w:t>
      </w:r>
    </w:p>
    <w:p w:rsidR="008F19A9" w:rsidRDefault="008F19A9" w:rsidP="008F19A9"/>
    <w:p w:rsidR="008F19A9" w:rsidRDefault="008F19A9" w:rsidP="008F19A9"/>
    <w:p w:rsidR="008F19A9" w:rsidRDefault="008F19A9" w:rsidP="008F19A9">
      <w:r>
        <w:lastRenderedPageBreak/>
        <w:t xml:space="preserve">5. Крупный заполнитель-щебень из андезита, </w:t>
      </w:r>
      <w:proofErr w:type="spellStart"/>
      <w:r>
        <w:t>бештаунита</w:t>
      </w:r>
      <w:proofErr w:type="spellEnd"/>
      <w:r>
        <w:t xml:space="preserve">, кварца, кварцита, </w:t>
      </w:r>
      <w:proofErr w:type="spellStart"/>
      <w:r>
        <w:t>фельзита</w:t>
      </w:r>
      <w:proofErr w:type="spellEnd"/>
      <w:r>
        <w:t>, гранита, кислотостойкой керамики</w:t>
      </w:r>
    </w:p>
    <w:p w:rsidR="008F19A9" w:rsidRDefault="008F19A9" w:rsidP="008F19A9"/>
    <w:p w:rsidR="008F19A9" w:rsidRDefault="008F19A9" w:rsidP="008F19A9"/>
    <w:p w:rsidR="008F19A9" w:rsidRDefault="008F19A9" w:rsidP="008F19A9"/>
    <w:p w:rsidR="008F19A9" w:rsidRDefault="008F19A9" w:rsidP="008F19A9">
      <w:r>
        <w:t>Не менее 280 кг/м3 (9-11 % по массе)</w:t>
      </w:r>
    </w:p>
    <w:p w:rsidR="008F19A9" w:rsidRDefault="008F19A9" w:rsidP="008F19A9"/>
    <w:p w:rsidR="008F19A9" w:rsidRDefault="008F19A9" w:rsidP="008F19A9">
      <w:r>
        <w:t>—</w:t>
      </w:r>
    </w:p>
    <w:p w:rsidR="008F19A9" w:rsidRDefault="008F19A9" w:rsidP="008F19A9"/>
    <w:p w:rsidR="008F19A9" w:rsidRDefault="008F19A9" w:rsidP="008F19A9"/>
    <w:p w:rsidR="008F19A9" w:rsidRDefault="008F19A9" w:rsidP="008F19A9"/>
    <w:p w:rsidR="008F19A9" w:rsidRDefault="008F19A9" w:rsidP="008F19A9">
      <w:r>
        <w:t>От 25 до 40 кг/м3 (1,3 - 2% по массе)</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8—10% массы натриевого жидкого стекла</w:t>
      </w:r>
    </w:p>
    <w:p w:rsidR="008F19A9" w:rsidRDefault="008F19A9" w:rsidP="008F19A9">
      <w:r>
        <w:t>18-20% массы натриевого жидкого стекла или 15% массы калиевого жидкого стекла</w:t>
      </w:r>
    </w:p>
    <w:p w:rsidR="008F19A9" w:rsidRDefault="008F19A9" w:rsidP="008F19A9"/>
    <w:p w:rsidR="008F19A9" w:rsidRDefault="008F19A9" w:rsidP="008F19A9">
      <w:r>
        <w:t>В 1,3-1,5 раза больше расхода жидкого стекла (12-16%)</w:t>
      </w:r>
    </w:p>
    <w:p w:rsidR="008F19A9" w:rsidRDefault="008F19A9" w:rsidP="008F19A9"/>
    <w:p w:rsidR="008F19A9" w:rsidRDefault="008F19A9" w:rsidP="008F19A9"/>
    <w:p w:rsidR="008F19A9" w:rsidRDefault="008F19A9" w:rsidP="008F19A9"/>
    <w:p w:rsidR="008F19A9" w:rsidRDefault="008F19A9" w:rsidP="008F19A9">
      <w:r>
        <w:t>В 2 раза больше расхода жидкого стекла (24-26%)</w:t>
      </w:r>
    </w:p>
    <w:p w:rsidR="008F19A9" w:rsidRDefault="008F19A9" w:rsidP="008F19A9"/>
    <w:p w:rsidR="008F19A9" w:rsidRDefault="008F19A9" w:rsidP="008F19A9">
      <w:r>
        <w:t>В 4 раза больше расхода жидкого стекла (48-50%)</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r>
        <w:t xml:space="preserve">1,38 — 1,42 (удельная масса) с </w:t>
      </w:r>
      <w:proofErr w:type="gramStart"/>
      <w:r>
        <w:t>кремнеземистым</w:t>
      </w:r>
      <w:proofErr w:type="gramEnd"/>
      <w:r>
        <w:t xml:space="preserve"> </w:t>
      </w:r>
      <w:proofErr w:type="spellStart"/>
      <w:r>
        <w:t>мо-цулем</w:t>
      </w:r>
      <w:proofErr w:type="spellEnd"/>
      <w:r>
        <w:t xml:space="preserve"> 2,5-2,8</w:t>
      </w:r>
    </w:p>
    <w:p w:rsidR="008F19A9" w:rsidRDefault="008F19A9" w:rsidP="008F19A9">
      <w:r>
        <w:t>1,26—1,36 (удельная масса) с кремнеземистым модулем 2,5—3,5</w:t>
      </w:r>
    </w:p>
    <w:p w:rsidR="008F19A9" w:rsidRDefault="008F19A9" w:rsidP="008F19A9"/>
    <w:p w:rsidR="008F19A9" w:rsidRDefault="008F19A9" w:rsidP="008F19A9">
      <w:r>
        <w:t>Содержание чистого вещества не менее 93 %, влажность не более 2 %, тонкость помола, соответствующая остатку не более 5 % на сите № 0 08</w:t>
      </w:r>
    </w:p>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 w:rsidR="008F19A9" w:rsidRDefault="008F19A9" w:rsidP="008F19A9">
      <w:proofErr w:type="spellStart"/>
      <w:r>
        <w:t>Кислотостойкость</w:t>
      </w:r>
      <w:proofErr w:type="spellEnd"/>
      <w:r>
        <w:t xml:space="preserve"> не ниже 96 %, тонкость помола, соответствующая остатку не более 10% на сите № 0315, влажность не более 2 %</w:t>
      </w:r>
    </w:p>
    <w:p w:rsidR="008F19A9" w:rsidRDefault="008F19A9" w:rsidP="008F19A9"/>
    <w:p w:rsidR="008F19A9" w:rsidRDefault="008F19A9" w:rsidP="008F19A9">
      <w:proofErr w:type="spellStart"/>
      <w:r>
        <w:t>Кислотостойкость</w:t>
      </w:r>
      <w:proofErr w:type="spellEnd"/>
      <w:r>
        <w:t xml:space="preserve"> не ниже 96 %, влажность не более 1 %. Предел прочности пород, из которых получается песок и щебень, должен быть не ниже 60 МПа. Запрещается применение заполнителей из карбонатных пород (известняков, доломитов)</w:t>
      </w:r>
      <w:proofErr w:type="gramStart"/>
      <w:r>
        <w:t xml:space="preserve"> ,</w:t>
      </w:r>
      <w:proofErr w:type="gramEnd"/>
      <w:r>
        <w:t xml:space="preserve"> заполнители не должны содержать металлических включений</w:t>
      </w:r>
    </w:p>
    <w:p w:rsidR="008F19A9" w:rsidRDefault="008F19A9" w:rsidP="008F19A9"/>
    <w:p w:rsidR="008F19A9" w:rsidRDefault="008F19A9" w:rsidP="008F19A9"/>
    <w:p w:rsidR="008F19A9" w:rsidRDefault="008F19A9" w:rsidP="008F19A9"/>
    <w:p w:rsidR="008F19A9" w:rsidRDefault="008F19A9" w:rsidP="008F19A9">
      <w:r>
        <w:t xml:space="preserve">2.25.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 03 инициатор твердения, наполнитель и другие порошкообразные компоненты. Жидкое стекло перемешивают с модифицирующими добавками. </w:t>
      </w:r>
      <w:proofErr w:type="gramStart"/>
      <w:r>
        <w:t xml:space="preserve">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1—2 мин. В гравитационных смесителях </w:t>
      </w:r>
      <w:r>
        <w:lastRenderedPageBreak/>
        <w:t>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w:t>
      </w:r>
      <w:proofErr w:type="gramEnd"/>
      <w:r>
        <w:t xml:space="preserve"> Жизнеспособность бетонной смеси  — не более 50 мин при 20</w:t>
      </w:r>
      <w:proofErr w:type="gramStart"/>
      <w:r>
        <w:t xml:space="preserve"> °С</w:t>
      </w:r>
      <w:proofErr w:type="gramEnd"/>
      <w:r>
        <w:t>, с повышением температуры она уменьшается. Требования к подвижности бетонных смесей приведены в табл. 5.</w:t>
      </w:r>
    </w:p>
    <w:p w:rsidR="008F19A9" w:rsidRDefault="008F19A9" w:rsidP="008F19A9">
      <w:r>
        <w:t>2.26. Транспортирование, укладку и уплотнение бетонной смеси следует производить при температуре воздуха не ниже 10</w:t>
      </w:r>
      <w:proofErr w:type="gramStart"/>
      <w:r>
        <w:t xml:space="preserve"> °С</w:t>
      </w:r>
      <w:proofErr w:type="gramEnd"/>
      <w:r>
        <w:t xml:space="preserve">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8F19A9" w:rsidRDefault="008F19A9" w:rsidP="008F19A9">
      <w:proofErr w:type="gramStart"/>
      <w:r>
        <w:t>ч</w:t>
      </w:r>
      <w:proofErr w:type="gramEnd"/>
      <w:r>
        <w:t>асть 1часть 2часть 3часть 4часть 5часть 6часть 7часть 8часть 9часть 10часть 11часть 12</w:t>
      </w:r>
    </w:p>
    <w:sectPr w:rsidR="008F1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A9"/>
    <w:rsid w:val="00070023"/>
    <w:rsid w:val="001D5712"/>
    <w:rsid w:val="008F19A9"/>
    <w:rsid w:val="00C5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0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3</cp:revision>
  <dcterms:created xsi:type="dcterms:W3CDTF">2016-03-26T17:06:00Z</dcterms:created>
  <dcterms:modified xsi:type="dcterms:W3CDTF">2016-03-26T17:08:00Z</dcterms:modified>
</cp:coreProperties>
</file>